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5C1" w:rsidRDefault="009644A6" w:rsidP="00BF05CD">
      <w:pPr>
        <w:pStyle w:val="Default"/>
        <w:jc w:val="both"/>
      </w:pPr>
      <w:r>
        <w:rPr>
          <w:noProof/>
          <w:lang w:eastAsia="ru-RU"/>
        </w:rPr>
        <w:drawing>
          <wp:anchor distT="0" distB="0" distL="114300" distR="114300" simplePos="0" relativeHeight="251658240" behindDoc="0" locked="0" layoutInCell="1" allowOverlap="1">
            <wp:simplePos x="0" y="0"/>
            <wp:positionH relativeFrom="column">
              <wp:posOffset>-870585</wp:posOffset>
            </wp:positionH>
            <wp:positionV relativeFrom="paragraph">
              <wp:posOffset>-358140</wp:posOffset>
            </wp:positionV>
            <wp:extent cx="7105650" cy="9791700"/>
            <wp:effectExtent l="19050" t="0" r="0" b="0"/>
            <wp:wrapNone/>
            <wp:docPr id="9" name="Рисунок 1" descr="C:\Users\ds161\Downloads\IMG_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161\Downloads\IMG_0001 (1).jpg"/>
                    <pic:cNvPicPr>
                      <a:picLocks noChangeAspect="1" noChangeArrowheads="1"/>
                    </pic:cNvPicPr>
                  </pic:nvPicPr>
                  <pic:blipFill>
                    <a:blip r:embed="rId4" cstate="print"/>
                    <a:srcRect/>
                    <a:stretch>
                      <a:fillRect/>
                    </a:stretch>
                  </pic:blipFill>
                  <pic:spPr bwMode="auto">
                    <a:xfrm>
                      <a:off x="0" y="0"/>
                      <a:ext cx="7105650" cy="9791700"/>
                    </a:xfrm>
                    <a:prstGeom prst="rect">
                      <a:avLst/>
                    </a:prstGeom>
                    <a:noFill/>
                    <a:ln w="9525">
                      <a:noFill/>
                      <a:miter lim="800000"/>
                      <a:headEnd/>
                      <a:tailEnd/>
                    </a:ln>
                  </pic:spPr>
                </pic:pic>
              </a:graphicData>
            </a:graphic>
          </wp:anchor>
        </w:drawing>
      </w: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9644A6" w:rsidRDefault="009644A6" w:rsidP="00D779B5">
      <w:pPr>
        <w:pStyle w:val="Default"/>
        <w:spacing w:line="276" w:lineRule="auto"/>
        <w:jc w:val="both"/>
      </w:pPr>
    </w:p>
    <w:p w:rsidR="00807EF7" w:rsidRPr="00BF05CD" w:rsidRDefault="00D779B5" w:rsidP="00D779B5">
      <w:pPr>
        <w:pStyle w:val="Default"/>
        <w:spacing w:line="276" w:lineRule="auto"/>
        <w:jc w:val="both"/>
      </w:pPr>
      <w:r w:rsidRPr="00D779B5">
        <w:lastRenderedPageBreak/>
        <w:t>Муниципальное автономное дошкольное образовательное учреждение «Детский сад №161 комбинированного вида» Приволжского района г</w:t>
      </w:r>
      <w:proofErr w:type="gramStart"/>
      <w:r w:rsidRPr="00D779B5">
        <w:t>.К</w:t>
      </w:r>
      <w:proofErr w:type="gramEnd"/>
      <w:r w:rsidRPr="00D779B5">
        <w:t>азани</w:t>
      </w:r>
      <w:r>
        <w:t xml:space="preserve"> </w:t>
      </w:r>
      <w:r w:rsidR="00807EF7" w:rsidRPr="00BF05CD">
        <w:t xml:space="preserve">(далее – Детский сад) расположено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w:t>
      </w:r>
      <w:r w:rsidR="00765F0A">
        <w:rPr>
          <w:rFonts w:eastAsia="Times New Roman"/>
          <w:bdr w:val="none" w:sz="0" w:space="0" w:color="auto" w:frame="1"/>
          <w:lang w:eastAsia="ru-RU"/>
        </w:rPr>
        <w:t>210</w:t>
      </w:r>
      <w:r w:rsidR="00765F0A" w:rsidRPr="00C425D9">
        <w:rPr>
          <w:rFonts w:eastAsia="Times New Roman"/>
          <w:bdr w:val="none" w:sz="0" w:space="0" w:color="auto" w:frame="1"/>
          <w:lang w:eastAsia="ru-RU"/>
        </w:rPr>
        <w:t xml:space="preserve"> </w:t>
      </w:r>
      <w:r w:rsidR="00807EF7" w:rsidRPr="00BF05CD">
        <w:t xml:space="preserve"> мест. Общая площадь здания </w:t>
      </w:r>
      <w:r w:rsidR="00AE403E">
        <w:t>по адресу ул</w:t>
      </w:r>
      <w:proofErr w:type="gramStart"/>
      <w:r w:rsidR="00AE403E">
        <w:t>.</w:t>
      </w:r>
      <w:r w:rsidR="000C34A5">
        <w:t>А</w:t>
      </w:r>
      <w:proofErr w:type="gramEnd"/>
      <w:r w:rsidR="000C34A5">
        <w:t>грономическая</w:t>
      </w:r>
      <w:r w:rsidR="00AE403E">
        <w:t>,128 ---</w:t>
      </w:r>
      <w:r w:rsidR="000C34A5">
        <w:t xml:space="preserve"> </w:t>
      </w:r>
      <w:r w:rsidR="00374851" w:rsidRPr="00AE403E">
        <w:rPr>
          <w:color w:val="auto"/>
        </w:rPr>
        <w:t>1593,5</w:t>
      </w:r>
      <w:r w:rsidR="00374851">
        <w:t xml:space="preserve"> </w:t>
      </w:r>
      <w:r w:rsidR="00AE403E">
        <w:t>кв.</w:t>
      </w:r>
      <w:r w:rsidR="00807EF7" w:rsidRPr="00BF05CD">
        <w:t xml:space="preserve">м, </w:t>
      </w:r>
      <w:r w:rsidR="00AE403E">
        <w:t xml:space="preserve">на </w:t>
      </w:r>
      <w:proofErr w:type="spellStart"/>
      <w:r w:rsidR="000C34A5">
        <w:t>Палюхина</w:t>
      </w:r>
      <w:proofErr w:type="spellEnd"/>
      <w:r w:rsidR="000C34A5">
        <w:t xml:space="preserve"> </w:t>
      </w:r>
      <w:r w:rsidR="00AE403E">
        <w:t xml:space="preserve">--- </w:t>
      </w:r>
      <w:r w:rsidR="00374851" w:rsidRPr="00AE403E">
        <w:rPr>
          <w:color w:val="auto"/>
        </w:rPr>
        <w:t>2407,9</w:t>
      </w:r>
      <w:r w:rsidR="00374851">
        <w:t xml:space="preserve"> </w:t>
      </w:r>
      <w:r w:rsidR="00AE403E">
        <w:t>кв.</w:t>
      </w:r>
      <w:r w:rsidR="000C34A5" w:rsidRPr="00BF05CD">
        <w:t xml:space="preserve">м </w:t>
      </w:r>
      <w:r w:rsidR="00807EF7" w:rsidRPr="00BF05CD">
        <w:t>из них п</w:t>
      </w:r>
      <w:r w:rsidR="00E45B49">
        <w:t>лощадь помещений, используемых н</w:t>
      </w:r>
      <w:r w:rsidR="00807EF7" w:rsidRPr="00BF05CD">
        <w:t xml:space="preserve">епосредственно для нужд образовательного процесса, </w:t>
      </w:r>
      <w:r w:rsidR="000C34A5">
        <w:t xml:space="preserve">Агрономическая </w:t>
      </w:r>
      <w:r w:rsidR="00807EF7" w:rsidRPr="009B4B08">
        <w:rPr>
          <w:color w:val="auto"/>
        </w:rPr>
        <w:t>1</w:t>
      </w:r>
      <w:r w:rsidR="00374851" w:rsidRPr="009B4B08">
        <w:rPr>
          <w:color w:val="auto"/>
        </w:rPr>
        <w:t>125</w:t>
      </w:r>
      <w:r w:rsidRPr="009B4B08">
        <w:rPr>
          <w:color w:val="auto"/>
        </w:rPr>
        <w:t>,8</w:t>
      </w:r>
      <w:r w:rsidR="00807EF7" w:rsidRPr="00E45B49">
        <w:rPr>
          <w:color w:val="auto"/>
        </w:rPr>
        <w:t xml:space="preserve"> </w:t>
      </w:r>
      <w:r w:rsidR="000C34A5">
        <w:t xml:space="preserve">кв. м., </w:t>
      </w:r>
      <w:proofErr w:type="spellStart"/>
      <w:r w:rsidR="000C34A5">
        <w:t>Палюхина</w:t>
      </w:r>
      <w:proofErr w:type="spellEnd"/>
      <w:r w:rsidR="000C34A5">
        <w:t xml:space="preserve"> </w:t>
      </w:r>
      <w:r w:rsidR="000C34A5" w:rsidRPr="009B4B08">
        <w:rPr>
          <w:color w:val="auto"/>
        </w:rPr>
        <w:t>1</w:t>
      </w:r>
      <w:r w:rsidRPr="009B4B08">
        <w:rPr>
          <w:color w:val="auto"/>
        </w:rPr>
        <w:t>047,7</w:t>
      </w:r>
      <w:r>
        <w:rPr>
          <w:b/>
          <w:color w:val="FF0000"/>
        </w:rPr>
        <w:t xml:space="preserve"> </w:t>
      </w:r>
      <w:r w:rsidR="000C34A5" w:rsidRPr="00BF05CD">
        <w:t>кв. м</w:t>
      </w:r>
      <w:r w:rsidR="000C34A5">
        <w:t>.</w:t>
      </w:r>
    </w:p>
    <w:p w:rsidR="00807EF7" w:rsidRPr="00BF05CD" w:rsidRDefault="00807EF7" w:rsidP="00BF05CD">
      <w:pPr>
        <w:pStyle w:val="Default"/>
        <w:jc w:val="both"/>
      </w:pPr>
      <w:r w:rsidRPr="00BF05CD">
        <w:t xml:space="preserve">Цель деятельности Детского сада – осуществление образовательной деятельности по реализации образовательных программ дошкольного образования. </w:t>
      </w:r>
    </w:p>
    <w:p w:rsidR="00807EF7" w:rsidRPr="00BF05CD" w:rsidRDefault="00807EF7" w:rsidP="00BF05CD">
      <w:pPr>
        <w:pStyle w:val="Default"/>
        <w:jc w:val="both"/>
      </w:pPr>
      <w:r w:rsidRPr="00BF05CD">
        <w:t xml:space="preserve">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807EF7" w:rsidRPr="00471309" w:rsidRDefault="00807EF7" w:rsidP="00471309">
      <w:pPr>
        <w:pStyle w:val="Default"/>
        <w:jc w:val="center"/>
        <w:rPr>
          <w:b/>
        </w:rPr>
      </w:pPr>
      <w:r w:rsidRPr="00471309">
        <w:rPr>
          <w:b/>
        </w:rPr>
        <w:t>Режим работы Детского сада</w:t>
      </w:r>
    </w:p>
    <w:p w:rsidR="00807EF7" w:rsidRPr="00441B57" w:rsidRDefault="00807EF7" w:rsidP="00BF05CD">
      <w:pPr>
        <w:pStyle w:val="Default"/>
        <w:jc w:val="both"/>
        <w:rPr>
          <w:color w:val="FF0000"/>
          <w:sz w:val="36"/>
        </w:rPr>
      </w:pPr>
      <w:r w:rsidRPr="00BF05CD">
        <w:t>Рабочая неделя – пятидневная, с понедельника по пятницу. Длительность пребывания детей в группах – 1</w:t>
      </w:r>
      <w:r w:rsidR="00E45B49">
        <w:t>0,5</w:t>
      </w:r>
      <w:r w:rsidRPr="00BF05CD">
        <w:t xml:space="preserve"> часов. Режим работы групп – с </w:t>
      </w:r>
      <w:r w:rsidR="00E45B49">
        <w:t>7</w:t>
      </w:r>
      <w:r w:rsidRPr="00BF05CD">
        <w:t>:</w:t>
      </w:r>
      <w:r w:rsidR="00E45B49">
        <w:t>3</w:t>
      </w:r>
      <w:r w:rsidRPr="00BF05CD">
        <w:t xml:space="preserve">0 до 18:00. </w:t>
      </w:r>
      <w:r w:rsidR="00441B57" w:rsidRPr="00441B57">
        <w:rPr>
          <w:szCs w:val="18"/>
          <w:shd w:val="clear" w:color="auto" w:fill="F6F6F6"/>
        </w:rPr>
        <w:t>Функционируют группы дополнительного пребывания</w:t>
      </w:r>
      <w:r w:rsidR="00441B57">
        <w:rPr>
          <w:szCs w:val="18"/>
          <w:shd w:val="clear" w:color="auto" w:fill="F6F6F6"/>
        </w:rPr>
        <w:t>.</w:t>
      </w:r>
    </w:p>
    <w:p w:rsidR="00E45B49" w:rsidRDefault="00E45B49" w:rsidP="00BF05CD">
      <w:pPr>
        <w:pStyle w:val="Default"/>
        <w:jc w:val="both"/>
        <w:rPr>
          <w:b/>
          <w:bCs/>
        </w:rPr>
      </w:pPr>
    </w:p>
    <w:p w:rsidR="00807EF7" w:rsidRPr="00BF05CD" w:rsidRDefault="00807EF7" w:rsidP="00E45B49">
      <w:pPr>
        <w:pStyle w:val="Default"/>
        <w:jc w:val="center"/>
      </w:pPr>
      <w:r w:rsidRPr="00BF05CD">
        <w:rPr>
          <w:b/>
          <w:bCs/>
        </w:rPr>
        <w:t>Аналитическая часть</w:t>
      </w:r>
    </w:p>
    <w:p w:rsidR="00807EF7" w:rsidRPr="00BF05CD" w:rsidRDefault="00807EF7" w:rsidP="00B37E33">
      <w:pPr>
        <w:pStyle w:val="Default"/>
        <w:jc w:val="center"/>
      </w:pPr>
      <w:r w:rsidRPr="00BF05CD">
        <w:rPr>
          <w:b/>
          <w:bCs/>
        </w:rPr>
        <w:t>I. Оценка образовательной деятельности</w:t>
      </w:r>
    </w:p>
    <w:p w:rsidR="00807EF7" w:rsidRPr="00BF05CD" w:rsidRDefault="00807EF7" w:rsidP="00BF05CD">
      <w:pPr>
        <w:rPr>
          <w:rFonts w:ascii="Times New Roman" w:hAnsi="Times New Roman" w:cs="Times New Roman"/>
          <w:sz w:val="24"/>
          <w:szCs w:val="24"/>
        </w:rPr>
      </w:pPr>
      <w:r w:rsidRPr="00BF05CD">
        <w:rPr>
          <w:rFonts w:ascii="Times New Roman" w:hAnsi="Times New Roman" w:cs="Times New Roman"/>
          <w:sz w:val="24"/>
          <w:szCs w:val="24"/>
        </w:rPr>
        <w:t>Образовательная деятельность в Детском саду организована в соответствии с Федеральным законом от 29.12.2012 № 273-ФЗ</w:t>
      </w:r>
      <w:r w:rsidR="00E45B49">
        <w:rPr>
          <w:rFonts w:ascii="Times New Roman" w:hAnsi="Times New Roman" w:cs="Times New Roman"/>
          <w:sz w:val="24"/>
          <w:szCs w:val="24"/>
        </w:rPr>
        <w:t xml:space="preserve"> </w:t>
      </w:r>
      <w:r w:rsidRPr="00BF05CD">
        <w:rPr>
          <w:rFonts w:ascii="Times New Roman" w:hAnsi="Times New Roman" w:cs="Times New Roman"/>
          <w:sz w:val="24"/>
          <w:szCs w:val="24"/>
        </w:rPr>
        <w:t>«Об образовании в Российской Федерации», ФГОС дошкольного образования, СП 2.4.3648-20 «Санитарно-эпидемиологические требования к организациям воспитания и обучения, отдыха и оздоровления детей и молодежи».</w:t>
      </w:r>
    </w:p>
    <w:p w:rsidR="00807EF7" w:rsidRPr="00BF05CD" w:rsidRDefault="00807EF7" w:rsidP="00BF05CD">
      <w:pPr>
        <w:pStyle w:val="Default"/>
        <w:jc w:val="both"/>
      </w:pPr>
      <w:r w:rsidRPr="00BF05CD">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w:t>
      </w:r>
    </w:p>
    <w:p w:rsidR="00765F0A" w:rsidRPr="00C425D9" w:rsidRDefault="00807EF7" w:rsidP="00765F0A">
      <w:pPr>
        <w:textAlignment w:val="baseline"/>
        <w:rPr>
          <w:rFonts w:ascii="Times New Roman" w:eastAsia="Times New Roman" w:hAnsi="Times New Roman" w:cs="Times New Roman"/>
          <w:sz w:val="24"/>
          <w:szCs w:val="24"/>
          <w:lang w:eastAsia="ru-RU"/>
        </w:rPr>
      </w:pPr>
      <w:r w:rsidRPr="00765F0A">
        <w:rPr>
          <w:rFonts w:ascii="Times New Roman" w:hAnsi="Times New Roman" w:cs="Times New Roman"/>
          <w:sz w:val="24"/>
          <w:szCs w:val="24"/>
        </w:rPr>
        <w:t xml:space="preserve">Детский сад посещают </w:t>
      </w:r>
      <w:r w:rsidR="00765F0A" w:rsidRPr="00765F0A">
        <w:rPr>
          <w:rFonts w:ascii="Times New Roman" w:hAnsi="Times New Roman" w:cs="Times New Roman"/>
          <w:sz w:val="24"/>
          <w:szCs w:val="24"/>
        </w:rPr>
        <w:t>388</w:t>
      </w:r>
      <w:r w:rsidRPr="00765F0A">
        <w:rPr>
          <w:rFonts w:ascii="Times New Roman" w:hAnsi="Times New Roman" w:cs="Times New Roman"/>
          <w:sz w:val="24"/>
          <w:szCs w:val="24"/>
        </w:rPr>
        <w:t xml:space="preserve"> воспитанников в возрасте от </w:t>
      </w:r>
      <w:r w:rsidR="00A637FB" w:rsidRPr="00765F0A">
        <w:rPr>
          <w:rFonts w:ascii="Times New Roman" w:hAnsi="Times New Roman" w:cs="Times New Roman"/>
          <w:sz w:val="24"/>
          <w:szCs w:val="24"/>
        </w:rPr>
        <w:t>3</w:t>
      </w:r>
      <w:r w:rsidRPr="00765F0A">
        <w:rPr>
          <w:rFonts w:ascii="Times New Roman" w:hAnsi="Times New Roman" w:cs="Times New Roman"/>
          <w:sz w:val="24"/>
          <w:szCs w:val="24"/>
        </w:rPr>
        <w:t xml:space="preserve"> до 7 лет. В Детском саду сформировано </w:t>
      </w:r>
      <w:r w:rsidR="00471309" w:rsidRPr="00765F0A">
        <w:rPr>
          <w:rFonts w:ascii="Times New Roman" w:hAnsi="Times New Roman" w:cs="Times New Roman"/>
          <w:sz w:val="24"/>
          <w:szCs w:val="24"/>
        </w:rPr>
        <w:t>16</w:t>
      </w:r>
      <w:r w:rsidRPr="00765F0A">
        <w:rPr>
          <w:rFonts w:ascii="Times New Roman" w:hAnsi="Times New Roman" w:cs="Times New Roman"/>
          <w:sz w:val="24"/>
          <w:szCs w:val="24"/>
        </w:rPr>
        <w:t xml:space="preserve"> групп</w:t>
      </w:r>
      <w:r w:rsidR="00765F0A" w:rsidRPr="00765F0A">
        <w:rPr>
          <w:rFonts w:ascii="Times New Roman" w:hAnsi="Times New Roman" w:cs="Times New Roman"/>
          <w:sz w:val="24"/>
          <w:szCs w:val="24"/>
        </w:rPr>
        <w:t>,</w:t>
      </w:r>
      <w:r w:rsidRPr="00A637FB">
        <w:rPr>
          <w:color w:val="FF0000"/>
        </w:rPr>
        <w:t xml:space="preserve"> </w:t>
      </w:r>
      <w:r w:rsidR="00765F0A" w:rsidRPr="00C425D9">
        <w:rPr>
          <w:rFonts w:ascii="Times New Roman" w:eastAsia="Times New Roman" w:hAnsi="Times New Roman" w:cs="Times New Roman"/>
          <w:sz w:val="24"/>
          <w:szCs w:val="24"/>
          <w:bdr w:val="none" w:sz="0" w:space="0" w:color="auto" w:frame="1"/>
          <w:lang w:eastAsia="ru-RU"/>
        </w:rPr>
        <w:t>укомплектованных по возрастному принципу</w:t>
      </w:r>
      <w:r w:rsidR="00765F0A">
        <w:rPr>
          <w:rFonts w:ascii="Times New Roman" w:eastAsia="Times New Roman" w:hAnsi="Times New Roman" w:cs="Times New Roman"/>
          <w:sz w:val="24"/>
          <w:szCs w:val="24"/>
          <w:bdr w:val="none" w:sz="0" w:space="0" w:color="auto" w:frame="1"/>
          <w:lang w:eastAsia="ru-RU"/>
        </w:rPr>
        <w:t>, из них 5 логопедических групп.</w:t>
      </w:r>
    </w:p>
    <w:p w:rsidR="00936474" w:rsidRPr="00C425D9" w:rsidRDefault="00936474" w:rsidP="00936474">
      <w:pP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Из них (на 2020</w:t>
      </w:r>
      <w:r w:rsidRPr="00C425D9">
        <w:rPr>
          <w:rFonts w:ascii="Times New Roman" w:eastAsia="Times New Roman" w:hAnsi="Times New Roman" w:cs="Times New Roman"/>
          <w:sz w:val="24"/>
          <w:szCs w:val="24"/>
          <w:bdr w:val="none" w:sz="0" w:space="0" w:color="auto" w:frame="1"/>
          <w:lang w:eastAsia="ru-RU"/>
        </w:rPr>
        <w:t xml:space="preserve"> год):</w:t>
      </w:r>
    </w:p>
    <w:p w:rsidR="00441B57" w:rsidRPr="00441B57" w:rsidRDefault="00441B57" w:rsidP="00441B57">
      <w:pPr>
        <w:pStyle w:val="a9"/>
        <w:shd w:val="clear" w:color="auto" w:fill="F6F6F6"/>
        <w:spacing w:before="0" w:beforeAutospacing="0" w:after="0" w:afterAutospacing="0"/>
        <w:textAlignment w:val="baseline"/>
        <w:rPr>
          <w:color w:val="000000"/>
        </w:rPr>
      </w:pPr>
      <w:proofErr w:type="gramStart"/>
      <w:r>
        <w:rPr>
          <w:color w:val="000000"/>
        </w:rPr>
        <w:t>н</w:t>
      </w:r>
      <w:r w:rsidRPr="00441B57">
        <w:rPr>
          <w:color w:val="000000"/>
        </w:rPr>
        <w:t>а</w:t>
      </w:r>
      <w:proofErr w:type="gramEnd"/>
      <w:r w:rsidRPr="00441B57">
        <w:rPr>
          <w:color w:val="000000"/>
        </w:rPr>
        <w:t xml:space="preserve"> </w:t>
      </w:r>
      <w:proofErr w:type="gramStart"/>
      <w:r w:rsidRPr="00441B57">
        <w:rPr>
          <w:color w:val="000000"/>
        </w:rPr>
        <w:t>Агрономической</w:t>
      </w:r>
      <w:proofErr w:type="gramEnd"/>
      <w:r w:rsidRPr="00441B57">
        <w:rPr>
          <w:color w:val="000000"/>
        </w:rPr>
        <w:t xml:space="preserve"> функционируют группы для детей от 3 до 7 лет:</w:t>
      </w:r>
    </w:p>
    <w:p w:rsidR="00441B57" w:rsidRPr="00441B57" w:rsidRDefault="00441B57" w:rsidP="00441B57">
      <w:pPr>
        <w:pStyle w:val="a9"/>
        <w:shd w:val="clear" w:color="auto" w:fill="F6F6F6"/>
        <w:spacing w:before="0" w:beforeAutospacing="0" w:after="0" w:afterAutospacing="0"/>
        <w:textAlignment w:val="baseline"/>
        <w:rPr>
          <w:color w:val="000000"/>
        </w:rPr>
      </w:pPr>
      <w:r w:rsidRPr="00441B57">
        <w:rPr>
          <w:color w:val="000000"/>
        </w:rPr>
        <w:t>2 группы - вторая младшая (3-4 года) из них 1 татарская;</w:t>
      </w:r>
    </w:p>
    <w:p w:rsidR="00441B57" w:rsidRPr="00441B57" w:rsidRDefault="00441B57" w:rsidP="00441B57">
      <w:pPr>
        <w:pStyle w:val="a9"/>
        <w:shd w:val="clear" w:color="auto" w:fill="F6F6F6"/>
        <w:spacing w:before="0" w:beforeAutospacing="0" w:after="0" w:afterAutospacing="0"/>
        <w:textAlignment w:val="baseline"/>
        <w:rPr>
          <w:color w:val="000000"/>
        </w:rPr>
      </w:pPr>
      <w:r w:rsidRPr="00441B57">
        <w:rPr>
          <w:color w:val="000000"/>
        </w:rPr>
        <w:t>1 групп</w:t>
      </w:r>
      <w:proofErr w:type="gramStart"/>
      <w:r w:rsidRPr="00441B57">
        <w:rPr>
          <w:color w:val="000000"/>
        </w:rPr>
        <w:t>а-</w:t>
      </w:r>
      <w:proofErr w:type="gramEnd"/>
      <w:r w:rsidRPr="00441B57">
        <w:rPr>
          <w:color w:val="000000"/>
        </w:rPr>
        <w:t xml:space="preserve"> средняя (4-5 года) татарская;</w:t>
      </w:r>
    </w:p>
    <w:p w:rsidR="00441B57" w:rsidRPr="00441B57" w:rsidRDefault="00441B57" w:rsidP="00441B57">
      <w:pPr>
        <w:pStyle w:val="a9"/>
        <w:shd w:val="clear" w:color="auto" w:fill="F6F6F6"/>
        <w:spacing w:before="0" w:beforeAutospacing="0" w:after="0" w:afterAutospacing="0"/>
        <w:textAlignment w:val="baseline"/>
        <w:rPr>
          <w:color w:val="000000"/>
        </w:rPr>
      </w:pPr>
      <w:r w:rsidRPr="00441B57">
        <w:rPr>
          <w:color w:val="000000"/>
        </w:rPr>
        <w:t>3 группы - старшие (5-6 лет) </w:t>
      </w:r>
      <w:r>
        <w:rPr>
          <w:color w:val="000000"/>
        </w:rPr>
        <w:t xml:space="preserve"> из них 1 группа логопедическая</w:t>
      </w:r>
      <w:r w:rsidRPr="00441B57">
        <w:rPr>
          <w:color w:val="000000"/>
        </w:rPr>
        <w:t>;</w:t>
      </w:r>
    </w:p>
    <w:p w:rsidR="00441B57" w:rsidRDefault="00441B57" w:rsidP="00441B57">
      <w:pPr>
        <w:pStyle w:val="a9"/>
        <w:shd w:val="clear" w:color="auto" w:fill="F6F6F6"/>
        <w:spacing w:before="0" w:beforeAutospacing="0" w:after="0" w:afterAutospacing="0"/>
        <w:textAlignment w:val="baseline"/>
        <w:rPr>
          <w:color w:val="000000"/>
        </w:rPr>
      </w:pPr>
      <w:r w:rsidRPr="00441B57">
        <w:rPr>
          <w:color w:val="000000"/>
        </w:rPr>
        <w:t>3 группы - подготовительная (6-7 лет) из них: 1 логопедическая.</w:t>
      </w:r>
    </w:p>
    <w:p w:rsidR="00441B57" w:rsidRPr="00441B57" w:rsidRDefault="00441B57" w:rsidP="00441B57">
      <w:pPr>
        <w:pStyle w:val="a9"/>
        <w:shd w:val="clear" w:color="auto" w:fill="F6F6F6"/>
        <w:spacing w:before="0" w:beforeAutospacing="0" w:after="0" w:afterAutospacing="0"/>
        <w:textAlignment w:val="baseline"/>
        <w:rPr>
          <w:color w:val="000000"/>
        </w:rPr>
      </w:pPr>
    </w:p>
    <w:p w:rsidR="00441B57" w:rsidRPr="00441B57" w:rsidRDefault="00441B57" w:rsidP="00441B57">
      <w:pPr>
        <w:pStyle w:val="a9"/>
        <w:shd w:val="clear" w:color="auto" w:fill="F6F6F6"/>
        <w:spacing w:before="0" w:beforeAutospacing="0" w:after="0" w:afterAutospacing="0"/>
        <w:textAlignment w:val="baseline"/>
        <w:rPr>
          <w:color w:val="000000"/>
        </w:rPr>
      </w:pPr>
      <w:r>
        <w:rPr>
          <w:color w:val="000000"/>
        </w:rPr>
        <w:t>н</w:t>
      </w:r>
      <w:r w:rsidRPr="00441B57">
        <w:rPr>
          <w:color w:val="000000"/>
        </w:rPr>
        <w:t xml:space="preserve">а </w:t>
      </w:r>
      <w:proofErr w:type="spellStart"/>
      <w:r w:rsidRPr="00441B57">
        <w:rPr>
          <w:color w:val="000000"/>
        </w:rPr>
        <w:t>Павлюхина</w:t>
      </w:r>
      <w:proofErr w:type="spellEnd"/>
      <w:r w:rsidRPr="00441B57">
        <w:rPr>
          <w:color w:val="000000"/>
        </w:rPr>
        <w:t xml:space="preserve"> функционируют группы для детей от 3 до 7 лет.</w:t>
      </w:r>
    </w:p>
    <w:p w:rsidR="00441B57" w:rsidRPr="00441B57" w:rsidRDefault="00441B57" w:rsidP="00441B57">
      <w:pPr>
        <w:pStyle w:val="a9"/>
        <w:shd w:val="clear" w:color="auto" w:fill="F6F6F6"/>
        <w:spacing w:before="0" w:beforeAutospacing="0" w:after="0" w:afterAutospacing="0"/>
        <w:textAlignment w:val="baseline"/>
        <w:rPr>
          <w:color w:val="000000"/>
        </w:rPr>
      </w:pPr>
      <w:r w:rsidRPr="00441B57">
        <w:rPr>
          <w:color w:val="000000"/>
        </w:rPr>
        <w:t>1  группа - вторая младшая (3-4 года)  с обучением на татарском языке;</w:t>
      </w:r>
    </w:p>
    <w:p w:rsidR="00441B57" w:rsidRPr="00441B57" w:rsidRDefault="00441B57" w:rsidP="00441B57">
      <w:pPr>
        <w:pStyle w:val="a9"/>
        <w:shd w:val="clear" w:color="auto" w:fill="F6F6F6"/>
        <w:spacing w:before="0" w:beforeAutospacing="0" w:after="0" w:afterAutospacing="0"/>
        <w:textAlignment w:val="baseline"/>
        <w:rPr>
          <w:color w:val="000000"/>
        </w:rPr>
      </w:pPr>
      <w:r w:rsidRPr="00441B57">
        <w:rPr>
          <w:color w:val="000000"/>
        </w:rPr>
        <w:t>3 группы - средние (4-5 лет);</w:t>
      </w:r>
    </w:p>
    <w:p w:rsidR="00441B57" w:rsidRPr="00441B57" w:rsidRDefault="00441B57" w:rsidP="00441B57">
      <w:pPr>
        <w:pStyle w:val="a9"/>
        <w:shd w:val="clear" w:color="auto" w:fill="F6F6F6"/>
        <w:spacing w:before="0" w:beforeAutospacing="0" w:after="0" w:afterAutospacing="0"/>
        <w:textAlignment w:val="baseline"/>
        <w:rPr>
          <w:color w:val="000000"/>
        </w:rPr>
      </w:pPr>
      <w:r w:rsidRPr="00441B57">
        <w:rPr>
          <w:color w:val="000000"/>
        </w:rPr>
        <w:t xml:space="preserve">2 группы - старшие (5-6 лет)  из них 1 </w:t>
      </w:r>
      <w:proofErr w:type="gramStart"/>
      <w:r w:rsidRPr="00441B57">
        <w:rPr>
          <w:color w:val="000000"/>
        </w:rPr>
        <w:t>логопедическая</w:t>
      </w:r>
      <w:proofErr w:type="gramEnd"/>
      <w:r w:rsidRPr="00441B57">
        <w:rPr>
          <w:color w:val="000000"/>
        </w:rPr>
        <w:t>;</w:t>
      </w:r>
    </w:p>
    <w:p w:rsidR="00441B57" w:rsidRDefault="00441B57" w:rsidP="00441B57">
      <w:pPr>
        <w:pStyle w:val="a9"/>
        <w:shd w:val="clear" w:color="auto" w:fill="F6F6F6"/>
        <w:spacing w:before="0" w:beforeAutospacing="0" w:after="0" w:afterAutospacing="0"/>
        <w:textAlignment w:val="baseline"/>
        <w:rPr>
          <w:color w:val="000000"/>
        </w:rPr>
      </w:pPr>
      <w:r w:rsidRPr="00441B57">
        <w:rPr>
          <w:color w:val="000000"/>
        </w:rPr>
        <w:t xml:space="preserve">1 группа - </w:t>
      </w:r>
      <w:proofErr w:type="gramStart"/>
      <w:r w:rsidRPr="00441B57">
        <w:rPr>
          <w:color w:val="000000"/>
        </w:rPr>
        <w:t>подготовительные</w:t>
      </w:r>
      <w:proofErr w:type="gramEnd"/>
      <w:r w:rsidRPr="00441B57">
        <w:rPr>
          <w:color w:val="000000"/>
        </w:rPr>
        <w:t xml:space="preserve"> (6-7лет), логопедическая.</w:t>
      </w:r>
    </w:p>
    <w:p w:rsidR="00441B57" w:rsidRPr="00441B57" w:rsidRDefault="00441B57" w:rsidP="00441B57">
      <w:pPr>
        <w:pStyle w:val="a9"/>
        <w:shd w:val="clear" w:color="auto" w:fill="F6F6F6"/>
        <w:spacing w:before="0" w:beforeAutospacing="0" w:after="0" w:afterAutospacing="0"/>
        <w:textAlignment w:val="baseline"/>
        <w:rPr>
          <w:color w:val="000000"/>
        </w:rPr>
      </w:pPr>
    </w:p>
    <w:p w:rsidR="00807EF7" w:rsidRPr="00BF05CD" w:rsidRDefault="00807EF7" w:rsidP="00BF05CD">
      <w:pPr>
        <w:pStyle w:val="Default"/>
        <w:jc w:val="both"/>
      </w:pPr>
      <w:r w:rsidRPr="00BF05CD">
        <w:t xml:space="preserve">В 2020 году в Детском саду для освоения основной образовательной программы дошкольного образования в условиях самоизоляции было предусмотрено проведение занятий в двух форматах – </w:t>
      </w:r>
      <w:proofErr w:type="spellStart"/>
      <w:r w:rsidRPr="00BF05CD">
        <w:t>онлайн</w:t>
      </w:r>
      <w:proofErr w:type="spellEnd"/>
      <w:r w:rsidRPr="00BF05CD">
        <w:t xml:space="preserve"> и предоставление </w:t>
      </w:r>
      <w:r w:rsidR="00D5729E">
        <w:t>материала</w:t>
      </w:r>
      <w:r w:rsidRPr="00BF05CD">
        <w:t xml:space="preserve"> на </w:t>
      </w:r>
      <w:r w:rsidR="00D5729E">
        <w:t xml:space="preserve">сайте МАДОУ </w:t>
      </w:r>
      <w:r w:rsidR="00D5729E">
        <w:rPr>
          <w:rFonts w:eastAsia="Times New Roman"/>
          <w:bdr w:val="none" w:sz="0" w:space="0" w:color="auto" w:frame="1"/>
          <w:lang w:eastAsia="ru-RU"/>
        </w:rPr>
        <w:t>«Детский сад № 161»</w:t>
      </w:r>
      <w:r w:rsidR="00D5729E">
        <w:t xml:space="preserve">. </w:t>
      </w:r>
      <w:r w:rsidRPr="00BF05CD">
        <w:t xml:space="preserve">Право выбора предоставлялось родителям (законным представителям) исходя из имеющихся условий для участия их детей в занятиях. </w:t>
      </w:r>
    </w:p>
    <w:p w:rsidR="00807EF7" w:rsidRPr="00BF05CD" w:rsidRDefault="00807EF7" w:rsidP="00BF05CD">
      <w:pPr>
        <w:rPr>
          <w:rFonts w:ascii="Times New Roman" w:hAnsi="Times New Roman" w:cs="Times New Roman"/>
          <w:sz w:val="24"/>
          <w:szCs w:val="24"/>
        </w:rPr>
      </w:pPr>
      <w:r w:rsidRPr="00BF05CD">
        <w:rPr>
          <w:rFonts w:ascii="Times New Roman" w:hAnsi="Times New Roman" w:cs="Times New Roman"/>
          <w:sz w:val="24"/>
          <w:szCs w:val="24"/>
        </w:rPr>
        <w:lastRenderedPageBreak/>
        <w:t xml:space="preserve">Для качественной организации родителями привычного режима для детей специалистами детского сада систематически проводились консультации, оказывалась методическая помощь и по возможности техническая. Данные мониторинга посещения </w:t>
      </w:r>
      <w:proofErr w:type="spellStart"/>
      <w:r w:rsidRPr="00BF05CD">
        <w:rPr>
          <w:rFonts w:ascii="Times New Roman" w:hAnsi="Times New Roman" w:cs="Times New Roman"/>
          <w:sz w:val="24"/>
          <w:szCs w:val="24"/>
        </w:rPr>
        <w:t>онлайн-занятий</w:t>
      </w:r>
      <w:proofErr w:type="spellEnd"/>
      <w:r w:rsidRPr="00BF05CD">
        <w:rPr>
          <w:rFonts w:ascii="Times New Roman" w:hAnsi="Times New Roman" w:cs="Times New Roman"/>
          <w:sz w:val="24"/>
          <w:szCs w:val="24"/>
        </w:rPr>
        <w:t xml:space="preserve">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 </w:t>
      </w:r>
    </w:p>
    <w:p w:rsidR="00F575C1" w:rsidRDefault="00F575C1" w:rsidP="00B37E33">
      <w:pPr>
        <w:pStyle w:val="Default"/>
        <w:jc w:val="center"/>
        <w:rPr>
          <w:b/>
          <w:bCs/>
        </w:rPr>
      </w:pPr>
    </w:p>
    <w:p w:rsidR="00807EF7" w:rsidRPr="00BF05CD" w:rsidRDefault="00807EF7" w:rsidP="00B37E33">
      <w:pPr>
        <w:pStyle w:val="Default"/>
        <w:jc w:val="center"/>
      </w:pPr>
      <w:r w:rsidRPr="00BF05CD">
        <w:rPr>
          <w:b/>
          <w:bCs/>
        </w:rPr>
        <w:t>Воспитательная работа</w:t>
      </w:r>
    </w:p>
    <w:p w:rsidR="00807EF7" w:rsidRPr="00BF05CD" w:rsidRDefault="00807EF7" w:rsidP="00BF05CD">
      <w:pPr>
        <w:pStyle w:val="Default"/>
        <w:jc w:val="both"/>
      </w:pPr>
      <w:r w:rsidRPr="00BF05CD">
        <w:t xml:space="preserve">Чтобы выбрать стратегию воспитательной работы, в 2020 году проводился анализ состава семей воспитанников. </w:t>
      </w:r>
    </w:p>
    <w:p w:rsidR="00807EF7" w:rsidRPr="00BF05CD" w:rsidRDefault="00807EF7" w:rsidP="00A637FB">
      <w:pPr>
        <w:jc w:val="center"/>
        <w:rPr>
          <w:rFonts w:ascii="Times New Roman" w:hAnsi="Times New Roman" w:cs="Times New Roman"/>
          <w:sz w:val="24"/>
          <w:szCs w:val="24"/>
        </w:rPr>
      </w:pPr>
      <w:r w:rsidRPr="00BF05CD">
        <w:rPr>
          <w:rFonts w:ascii="Times New Roman" w:hAnsi="Times New Roman" w:cs="Times New Roman"/>
          <w:sz w:val="24"/>
          <w:szCs w:val="24"/>
        </w:rPr>
        <w:t>Характеристика семей по составу</w:t>
      </w:r>
    </w:p>
    <w:p w:rsidR="00807EF7" w:rsidRPr="00BF05CD" w:rsidRDefault="00807EF7" w:rsidP="00BF05CD">
      <w:pPr>
        <w:pStyle w:val="Defaul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2835"/>
        <w:gridCol w:w="3685"/>
      </w:tblGrid>
      <w:tr w:rsidR="00807EF7" w:rsidRPr="00A637FB" w:rsidTr="0056235F">
        <w:trPr>
          <w:trHeight w:val="494"/>
        </w:trPr>
        <w:tc>
          <w:tcPr>
            <w:tcW w:w="2802" w:type="dxa"/>
          </w:tcPr>
          <w:p w:rsidR="00807EF7" w:rsidRPr="0056235F" w:rsidRDefault="00807EF7" w:rsidP="00B70812">
            <w:pPr>
              <w:pStyle w:val="Default"/>
              <w:spacing w:line="276" w:lineRule="auto"/>
              <w:jc w:val="both"/>
              <w:rPr>
                <w:color w:val="auto"/>
              </w:rPr>
            </w:pPr>
            <w:r w:rsidRPr="0056235F">
              <w:rPr>
                <w:color w:val="auto"/>
              </w:rPr>
              <w:t xml:space="preserve">Состав семьи </w:t>
            </w:r>
          </w:p>
        </w:tc>
        <w:tc>
          <w:tcPr>
            <w:tcW w:w="2835" w:type="dxa"/>
          </w:tcPr>
          <w:p w:rsidR="00807EF7" w:rsidRPr="0056235F" w:rsidRDefault="00807EF7" w:rsidP="00B70812">
            <w:pPr>
              <w:pStyle w:val="Default"/>
              <w:spacing w:line="276" w:lineRule="auto"/>
              <w:jc w:val="both"/>
              <w:rPr>
                <w:color w:val="auto"/>
              </w:rPr>
            </w:pPr>
            <w:r w:rsidRPr="0056235F">
              <w:rPr>
                <w:color w:val="auto"/>
              </w:rPr>
              <w:t xml:space="preserve">Количество семей </w:t>
            </w:r>
          </w:p>
        </w:tc>
        <w:tc>
          <w:tcPr>
            <w:tcW w:w="3685" w:type="dxa"/>
          </w:tcPr>
          <w:p w:rsidR="00807EF7" w:rsidRPr="0056235F" w:rsidRDefault="00807EF7" w:rsidP="00B70812">
            <w:pPr>
              <w:pStyle w:val="Default"/>
              <w:spacing w:line="276" w:lineRule="auto"/>
              <w:jc w:val="both"/>
              <w:rPr>
                <w:color w:val="auto"/>
              </w:rPr>
            </w:pPr>
            <w:r w:rsidRPr="0056235F">
              <w:rPr>
                <w:color w:val="auto"/>
              </w:rPr>
              <w:t xml:space="preserve">Процент от общего количества семей воспитанников </w:t>
            </w:r>
          </w:p>
        </w:tc>
      </w:tr>
      <w:tr w:rsidR="00807EF7" w:rsidRPr="00A637FB" w:rsidTr="0056235F">
        <w:trPr>
          <w:trHeight w:val="218"/>
        </w:trPr>
        <w:tc>
          <w:tcPr>
            <w:tcW w:w="2802" w:type="dxa"/>
          </w:tcPr>
          <w:p w:rsidR="00807EF7" w:rsidRPr="00CB5C10" w:rsidRDefault="00807EF7" w:rsidP="00B70812">
            <w:pPr>
              <w:pStyle w:val="Default"/>
              <w:spacing w:line="276" w:lineRule="auto"/>
              <w:jc w:val="both"/>
              <w:rPr>
                <w:color w:val="auto"/>
              </w:rPr>
            </w:pPr>
            <w:r w:rsidRPr="00CB5C10">
              <w:rPr>
                <w:color w:val="auto"/>
              </w:rPr>
              <w:t xml:space="preserve">Полная </w:t>
            </w:r>
          </w:p>
        </w:tc>
        <w:tc>
          <w:tcPr>
            <w:tcW w:w="2835" w:type="dxa"/>
          </w:tcPr>
          <w:p w:rsidR="00807EF7" w:rsidRPr="00CB5C10" w:rsidRDefault="00CB5C10" w:rsidP="00B70812">
            <w:pPr>
              <w:pStyle w:val="Default"/>
              <w:spacing w:line="276" w:lineRule="auto"/>
              <w:jc w:val="both"/>
              <w:rPr>
                <w:color w:val="auto"/>
              </w:rPr>
            </w:pPr>
            <w:r w:rsidRPr="00CB5C10">
              <w:rPr>
                <w:color w:val="auto"/>
              </w:rPr>
              <w:t>347</w:t>
            </w:r>
          </w:p>
        </w:tc>
        <w:tc>
          <w:tcPr>
            <w:tcW w:w="3685" w:type="dxa"/>
          </w:tcPr>
          <w:p w:rsidR="00807EF7" w:rsidRPr="0056235F" w:rsidRDefault="0056235F" w:rsidP="00B70812">
            <w:pPr>
              <w:pStyle w:val="Default"/>
              <w:spacing w:line="276" w:lineRule="auto"/>
              <w:jc w:val="both"/>
              <w:rPr>
                <w:color w:val="auto"/>
              </w:rPr>
            </w:pPr>
            <w:r w:rsidRPr="0056235F">
              <w:rPr>
                <w:color w:val="auto"/>
              </w:rPr>
              <w:t>92</w:t>
            </w:r>
            <w:r w:rsidR="00807EF7" w:rsidRPr="0056235F">
              <w:rPr>
                <w:color w:val="auto"/>
              </w:rPr>
              <w:t xml:space="preserve">% </w:t>
            </w:r>
          </w:p>
        </w:tc>
      </w:tr>
      <w:tr w:rsidR="00807EF7" w:rsidRPr="00A637FB" w:rsidTr="0056235F">
        <w:trPr>
          <w:trHeight w:val="218"/>
        </w:trPr>
        <w:tc>
          <w:tcPr>
            <w:tcW w:w="2802" w:type="dxa"/>
          </w:tcPr>
          <w:p w:rsidR="00807EF7" w:rsidRPr="00CB5C10" w:rsidRDefault="00807EF7" w:rsidP="00B70812">
            <w:pPr>
              <w:pStyle w:val="Default"/>
              <w:spacing w:line="276" w:lineRule="auto"/>
              <w:jc w:val="both"/>
              <w:rPr>
                <w:color w:val="auto"/>
              </w:rPr>
            </w:pPr>
            <w:proofErr w:type="gramStart"/>
            <w:r w:rsidRPr="00CB5C10">
              <w:rPr>
                <w:color w:val="auto"/>
              </w:rPr>
              <w:t>Неполная</w:t>
            </w:r>
            <w:proofErr w:type="gramEnd"/>
            <w:r w:rsidRPr="00CB5C10">
              <w:rPr>
                <w:color w:val="auto"/>
              </w:rPr>
              <w:t xml:space="preserve"> с матерью </w:t>
            </w:r>
          </w:p>
        </w:tc>
        <w:tc>
          <w:tcPr>
            <w:tcW w:w="2835" w:type="dxa"/>
          </w:tcPr>
          <w:p w:rsidR="00807EF7" w:rsidRPr="00CB5C10" w:rsidRDefault="00CB5C10" w:rsidP="00B70812">
            <w:pPr>
              <w:pStyle w:val="Default"/>
              <w:spacing w:line="276" w:lineRule="auto"/>
              <w:jc w:val="both"/>
              <w:rPr>
                <w:color w:val="auto"/>
              </w:rPr>
            </w:pPr>
            <w:r w:rsidRPr="00CB5C10">
              <w:rPr>
                <w:color w:val="auto"/>
              </w:rPr>
              <w:t>3</w:t>
            </w:r>
            <w:r w:rsidR="00807EF7" w:rsidRPr="00CB5C10">
              <w:rPr>
                <w:color w:val="auto"/>
              </w:rPr>
              <w:t xml:space="preserve">0 </w:t>
            </w:r>
          </w:p>
        </w:tc>
        <w:tc>
          <w:tcPr>
            <w:tcW w:w="3685" w:type="dxa"/>
          </w:tcPr>
          <w:p w:rsidR="00807EF7" w:rsidRPr="0056235F" w:rsidRDefault="0056235F" w:rsidP="00B70812">
            <w:pPr>
              <w:pStyle w:val="Default"/>
              <w:spacing w:line="276" w:lineRule="auto"/>
              <w:jc w:val="both"/>
              <w:rPr>
                <w:color w:val="auto"/>
              </w:rPr>
            </w:pPr>
            <w:r w:rsidRPr="0056235F">
              <w:rPr>
                <w:color w:val="auto"/>
              </w:rPr>
              <w:t>4</w:t>
            </w:r>
            <w:r w:rsidR="00807EF7" w:rsidRPr="0056235F">
              <w:rPr>
                <w:color w:val="auto"/>
              </w:rPr>
              <w:t xml:space="preserve">% </w:t>
            </w:r>
          </w:p>
        </w:tc>
      </w:tr>
      <w:tr w:rsidR="00807EF7" w:rsidRPr="00A637FB" w:rsidTr="0056235F">
        <w:trPr>
          <w:trHeight w:val="218"/>
        </w:trPr>
        <w:tc>
          <w:tcPr>
            <w:tcW w:w="2802" w:type="dxa"/>
          </w:tcPr>
          <w:p w:rsidR="00807EF7" w:rsidRPr="00CB5C10" w:rsidRDefault="00807EF7" w:rsidP="00B70812">
            <w:pPr>
              <w:pStyle w:val="Default"/>
              <w:spacing w:line="276" w:lineRule="auto"/>
              <w:jc w:val="both"/>
              <w:rPr>
                <w:color w:val="auto"/>
              </w:rPr>
            </w:pPr>
            <w:proofErr w:type="gramStart"/>
            <w:r w:rsidRPr="00CB5C10">
              <w:rPr>
                <w:color w:val="auto"/>
              </w:rPr>
              <w:t>Неполная</w:t>
            </w:r>
            <w:proofErr w:type="gramEnd"/>
            <w:r w:rsidRPr="00CB5C10">
              <w:rPr>
                <w:color w:val="auto"/>
              </w:rPr>
              <w:t xml:space="preserve"> с отцом </w:t>
            </w:r>
          </w:p>
        </w:tc>
        <w:tc>
          <w:tcPr>
            <w:tcW w:w="2835" w:type="dxa"/>
          </w:tcPr>
          <w:p w:rsidR="00807EF7" w:rsidRPr="00CB5C10" w:rsidRDefault="00CB5C10" w:rsidP="00B70812">
            <w:pPr>
              <w:pStyle w:val="Default"/>
              <w:spacing w:line="276" w:lineRule="auto"/>
              <w:jc w:val="both"/>
              <w:rPr>
                <w:color w:val="auto"/>
              </w:rPr>
            </w:pPr>
            <w:r w:rsidRPr="00CB5C10">
              <w:rPr>
                <w:color w:val="auto"/>
              </w:rPr>
              <w:t>0</w:t>
            </w:r>
          </w:p>
        </w:tc>
        <w:tc>
          <w:tcPr>
            <w:tcW w:w="3685" w:type="dxa"/>
          </w:tcPr>
          <w:p w:rsidR="00807EF7" w:rsidRPr="0056235F" w:rsidRDefault="0056235F" w:rsidP="00B70812">
            <w:pPr>
              <w:pStyle w:val="Default"/>
              <w:spacing w:line="276" w:lineRule="auto"/>
              <w:jc w:val="both"/>
              <w:rPr>
                <w:color w:val="auto"/>
              </w:rPr>
            </w:pPr>
            <w:r w:rsidRPr="0056235F">
              <w:rPr>
                <w:color w:val="auto"/>
              </w:rPr>
              <w:t>0</w:t>
            </w:r>
            <w:r w:rsidR="00807EF7" w:rsidRPr="0056235F">
              <w:rPr>
                <w:color w:val="auto"/>
              </w:rPr>
              <w:t xml:space="preserve"> </w:t>
            </w:r>
          </w:p>
        </w:tc>
      </w:tr>
      <w:tr w:rsidR="00807EF7" w:rsidRPr="00A637FB" w:rsidTr="0056235F">
        <w:trPr>
          <w:trHeight w:val="494"/>
        </w:trPr>
        <w:tc>
          <w:tcPr>
            <w:tcW w:w="2802" w:type="dxa"/>
          </w:tcPr>
          <w:p w:rsidR="00807EF7" w:rsidRPr="00CB5C10" w:rsidRDefault="00807EF7" w:rsidP="00B70812">
            <w:pPr>
              <w:pStyle w:val="Default"/>
              <w:spacing w:line="276" w:lineRule="auto"/>
              <w:jc w:val="both"/>
              <w:rPr>
                <w:color w:val="auto"/>
              </w:rPr>
            </w:pPr>
            <w:r w:rsidRPr="00CB5C10">
              <w:rPr>
                <w:color w:val="auto"/>
              </w:rPr>
              <w:t xml:space="preserve">Оформлено опекунство </w:t>
            </w:r>
          </w:p>
        </w:tc>
        <w:tc>
          <w:tcPr>
            <w:tcW w:w="2835" w:type="dxa"/>
          </w:tcPr>
          <w:p w:rsidR="00807EF7" w:rsidRPr="00CB5C10" w:rsidRDefault="00807EF7" w:rsidP="00B70812">
            <w:pPr>
              <w:pStyle w:val="Default"/>
              <w:spacing w:line="276" w:lineRule="auto"/>
              <w:jc w:val="both"/>
              <w:rPr>
                <w:color w:val="auto"/>
              </w:rPr>
            </w:pPr>
            <w:r w:rsidRPr="00CB5C10">
              <w:rPr>
                <w:color w:val="auto"/>
              </w:rPr>
              <w:t xml:space="preserve">1 </w:t>
            </w:r>
          </w:p>
        </w:tc>
        <w:tc>
          <w:tcPr>
            <w:tcW w:w="3685" w:type="dxa"/>
          </w:tcPr>
          <w:p w:rsidR="00807EF7" w:rsidRPr="0056235F" w:rsidRDefault="00807EF7" w:rsidP="00B70812">
            <w:pPr>
              <w:pStyle w:val="Default"/>
              <w:spacing w:line="276" w:lineRule="auto"/>
              <w:jc w:val="both"/>
              <w:rPr>
                <w:color w:val="auto"/>
              </w:rPr>
            </w:pPr>
            <w:r w:rsidRPr="0056235F">
              <w:rPr>
                <w:color w:val="auto"/>
              </w:rPr>
              <w:t>0,</w:t>
            </w:r>
            <w:r w:rsidR="0056235F" w:rsidRPr="0056235F">
              <w:rPr>
                <w:color w:val="auto"/>
              </w:rPr>
              <w:t>2</w:t>
            </w:r>
            <w:r w:rsidRPr="0056235F">
              <w:rPr>
                <w:color w:val="auto"/>
              </w:rPr>
              <w:t xml:space="preserve">% </w:t>
            </w:r>
          </w:p>
        </w:tc>
      </w:tr>
      <w:tr w:rsidR="00BA47D6" w:rsidRPr="00A637FB" w:rsidTr="0056235F">
        <w:trPr>
          <w:trHeight w:val="494"/>
        </w:trPr>
        <w:tc>
          <w:tcPr>
            <w:tcW w:w="2802" w:type="dxa"/>
          </w:tcPr>
          <w:p w:rsidR="00BA47D6" w:rsidRPr="00CB5C10" w:rsidRDefault="00CB5C10" w:rsidP="00B70812">
            <w:pPr>
              <w:pStyle w:val="Default"/>
              <w:spacing w:line="276" w:lineRule="auto"/>
              <w:jc w:val="both"/>
              <w:rPr>
                <w:color w:val="auto"/>
              </w:rPr>
            </w:pPr>
            <w:r w:rsidRPr="00CB5C10">
              <w:rPr>
                <w:color w:val="auto"/>
              </w:rPr>
              <w:t>Детский дом</w:t>
            </w:r>
          </w:p>
        </w:tc>
        <w:tc>
          <w:tcPr>
            <w:tcW w:w="2835" w:type="dxa"/>
          </w:tcPr>
          <w:p w:rsidR="00BA47D6" w:rsidRPr="00CB5C10" w:rsidRDefault="00BA47D6" w:rsidP="00B70812">
            <w:pPr>
              <w:pStyle w:val="Default"/>
              <w:spacing w:line="276" w:lineRule="auto"/>
              <w:jc w:val="both"/>
              <w:rPr>
                <w:color w:val="auto"/>
              </w:rPr>
            </w:pPr>
            <w:r w:rsidRPr="00CB5C10">
              <w:rPr>
                <w:color w:val="auto"/>
              </w:rPr>
              <w:t>1</w:t>
            </w:r>
          </w:p>
        </w:tc>
        <w:tc>
          <w:tcPr>
            <w:tcW w:w="3685" w:type="dxa"/>
          </w:tcPr>
          <w:p w:rsidR="00BA47D6" w:rsidRPr="0056235F" w:rsidRDefault="0056235F" w:rsidP="00B70812">
            <w:pPr>
              <w:pStyle w:val="Default"/>
              <w:spacing w:line="276" w:lineRule="auto"/>
              <w:jc w:val="both"/>
              <w:rPr>
                <w:color w:val="auto"/>
              </w:rPr>
            </w:pPr>
            <w:r w:rsidRPr="0056235F">
              <w:rPr>
                <w:color w:val="auto"/>
              </w:rPr>
              <w:t xml:space="preserve">0,2% </w:t>
            </w:r>
          </w:p>
        </w:tc>
      </w:tr>
    </w:tbl>
    <w:p w:rsidR="0056235F" w:rsidRDefault="0056235F" w:rsidP="001857E7">
      <w:pPr>
        <w:jc w:val="center"/>
        <w:rPr>
          <w:rFonts w:ascii="Times New Roman" w:hAnsi="Times New Roman" w:cs="Times New Roman"/>
          <w:sz w:val="24"/>
          <w:szCs w:val="24"/>
        </w:rPr>
      </w:pPr>
    </w:p>
    <w:p w:rsidR="00807EF7" w:rsidRPr="00BF05CD" w:rsidRDefault="001460DC" w:rsidP="00A637FB">
      <w:pPr>
        <w:jc w:val="center"/>
        <w:rPr>
          <w:rFonts w:ascii="Times New Roman" w:hAnsi="Times New Roman" w:cs="Times New Roman"/>
          <w:sz w:val="24"/>
          <w:szCs w:val="24"/>
        </w:rPr>
      </w:pPr>
      <w:r w:rsidRPr="00BF05CD">
        <w:rPr>
          <w:rFonts w:ascii="Times New Roman" w:hAnsi="Times New Roman" w:cs="Times New Roman"/>
          <w:sz w:val="24"/>
          <w:szCs w:val="24"/>
        </w:rPr>
        <w:t>Характеристика семей по количеству детей</w:t>
      </w:r>
    </w:p>
    <w:p w:rsidR="001460DC" w:rsidRPr="00BF05CD" w:rsidRDefault="001460DC" w:rsidP="00BF05CD">
      <w:pPr>
        <w:pStyle w:val="Defaul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53"/>
        <w:gridCol w:w="2684"/>
        <w:gridCol w:w="3685"/>
      </w:tblGrid>
      <w:tr w:rsidR="001460DC" w:rsidRPr="00A637FB" w:rsidTr="0056235F">
        <w:trPr>
          <w:trHeight w:val="494"/>
        </w:trPr>
        <w:tc>
          <w:tcPr>
            <w:tcW w:w="2953" w:type="dxa"/>
          </w:tcPr>
          <w:p w:rsidR="001460DC" w:rsidRPr="0056235F" w:rsidRDefault="001460DC" w:rsidP="00B70812">
            <w:pPr>
              <w:pStyle w:val="Default"/>
              <w:spacing w:line="276" w:lineRule="auto"/>
              <w:jc w:val="both"/>
              <w:rPr>
                <w:color w:val="auto"/>
              </w:rPr>
            </w:pPr>
            <w:r w:rsidRPr="0056235F">
              <w:rPr>
                <w:color w:val="auto"/>
              </w:rPr>
              <w:t xml:space="preserve">Количество детей в семье </w:t>
            </w:r>
          </w:p>
        </w:tc>
        <w:tc>
          <w:tcPr>
            <w:tcW w:w="2684" w:type="dxa"/>
          </w:tcPr>
          <w:p w:rsidR="001460DC" w:rsidRPr="0056235F" w:rsidRDefault="001460DC" w:rsidP="00B70812">
            <w:pPr>
              <w:pStyle w:val="Default"/>
              <w:spacing w:line="276" w:lineRule="auto"/>
              <w:jc w:val="both"/>
              <w:rPr>
                <w:color w:val="auto"/>
              </w:rPr>
            </w:pPr>
            <w:r w:rsidRPr="0056235F">
              <w:rPr>
                <w:color w:val="auto"/>
              </w:rPr>
              <w:t xml:space="preserve">Количество семей </w:t>
            </w:r>
          </w:p>
        </w:tc>
        <w:tc>
          <w:tcPr>
            <w:tcW w:w="3685" w:type="dxa"/>
          </w:tcPr>
          <w:p w:rsidR="001460DC" w:rsidRPr="0056235F" w:rsidRDefault="001460DC" w:rsidP="00B70812">
            <w:pPr>
              <w:pStyle w:val="Default"/>
              <w:spacing w:line="276" w:lineRule="auto"/>
              <w:jc w:val="both"/>
              <w:rPr>
                <w:color w:val="auto"/>
              </w:rPr>
            </w:pPr>
            <w:r w:rsidRPr="0056235F">
              <w:rPr>
                <w:color w:val="auto"/>
              </w:rPr>
              <w:t xml:space="preserve">Процент от общего количества семей воспитанников </w:t>
            </w:r>
          </w:p>
        </w:tc>
      </w:tr>
      <w:tr w:rsidR="001460DC" w:rsidRPr="00A637FB" w:rsidTr="0056235F">
        <w:trPr>
          <w:trHeight w:val="218"/>
        </w:trPr>
        <w:tc>
          <w:tcPr>
            <w:tcW w:w="2953" w:type="dxa"/>
          </w:tcPr>
          <w:p w:rsidR="001460DC" w:rsidRPr="00CB5C10" w:rsidRDefault="001460DC" w:rsidP="00B70812">
            <w:pPr>
              <w:pStyle w:val="Default"/>
              <w:spacing w:line="276" w:lineRule="auto"/>
              <w:jc w:val="both"/>
              <w:rPr>
                <w:color w:val="auto"/>
              </w:rPr>
            </w:pPr>
            <w:r w:rsidRPr="00CB5C10">
              <w:rPr>
                <w:color w:val="auto"/>
              </w:rPr>
              <w:t xml:space="preserve">Один ребенок </w:t>
            </w:r>
          </w:p>
        </w:tc>
        <w:tc>
          <w:tcPr>
            <w:tcW w:w="2684" w:type="dxa"/>
          </w:tcPr>
          <w:p w:rsidR="001460DC" w:rsidRPr="00CB5C10" w:rsidRDefault="00CB5C10" w:rsidP="00B70812">
            <w:pPr>
              <w:pStyle w:val="Default"/>
              <w:spacing w:line="276" w:lineRule="auto"/>
              <w:jc w:val="both"/>
              <w:rPr>
                <w:color w:val="auto"/>
              </w:rPr>
            </w:pPr>
            <w:r w:rsidRPr="00CB5C10">
              <w:rPr>
                <w:color w:val="auto"/>
              </w:rPr>
              <w:t>89</w:t>
            </w:r>
          </w:p>
        </w:tc>
        <w:tc>
          <w:tcPr>
            <w:tcW w:w="3685" w:type="dxa"/>
          </w:tcPr>
          <w:p w:rsidR="001460DC" w:rsidRPr="0056235F" w:rsidRDefault="0056235F" w:rsidP="00B70812">
            <w:pPr>
              <w:pStyle w:val="Default"/>
              <w:spacing w:line="276" w:lineRule="auto"/>
              <w:jc w:val="both"/>
              <w:rPr>
                <w:color w:val="auto"/>
              </w:rPr>
            </w:pPr>
            <w:r w:rsidRPr="0056235F">
              <w:rPr>
                <w:color w:val="auto"/>
              </w:rPr>
              <w:t>23</w:t>
            </w:r>
            <w:r w:rsidR="001460DC" w:rsidRPr="0056235F">
              <w:rPr>
                <w:color w:val="auto"/>
              </w:rPr>
              <w:t xml:space="preserve">% </w:t>
            </w:r>
          </w:p>
        </w:tc>
      </w:tr>
      <w:tr w:rsidR="001460DC" w:rsidRPr="00A637FB" w:rsidTr="0056235F">
        <w:trPr>
          <w:trHeight w:val="218"/>
        </w:trPr>
        <w:tc>
          <w:tcPr>
            <w:tcW w:w="2953" w:type="dxa"/>
          </w:tcPr>
          <w:p w:rsidR="001460DC" w:rsidRPr="00CB5C10" w:rsidRDefault="001460DC" w:rsidP="00B70812">
            <w:pPr>
              <w:pStyle w:val="Default"/>
              <w:spacing w:line="276" w:lineRule="auto"/>
              <w:jc w:val="both"/>
              <w:rPr>
                <w:color w:val="auto"/>
              </w:rPr>
            </w:pPr>
            <w:r w:rsidRPr="00CB5C10">
              <w:rPr>
                <w:color w:val="auto"/>
              </w:rPr>
              <w:t xml:space="preserve">Два ребенка </w:t>
            </w:r>
          </w:p>
        </w:tc>
        <w:tc>
          <w:tcPr>
            <w:tcW w:w="2684" w:type="dxa"/>
          </w:tcPr>
          <w:p w:rsidR="001460DC" w:rsidRPr="00CB5C10" w:rsidRDefault="00CB5C10" w:rsidP="00B70812">
            <w:pPr>
              <w:pStyle w:val="Default"/>
              <w:spacing w:line="276" w:lineRule="auto"/>
              <w:jc w:val="both"/>
              <w:rPr>
                <w:color w:val="auto"/>
              </w:rPr>
            </w:pPr>
            <w:r w:rsidRPr="00CB5C10">
              <w:rPr>
                <w:color w:val="auto"/>
              </w:rPr>
              <w:t>225</w:t>
            </w:r>
          </w:p>
        </w:tc>
        <w:tc>
          <w:tcPr>
            <w:tcW w:w="3685" w:type="dxa"/>
          </w:tcPr>
          <w:p w:rsidR="001460DC" w:rsidRPr="0056235F" w:rsidRDefault="0056235F" w:rsidP="00B70812">
            <w:pPr>
              <w:pStyle w:val="Default"/>
              <w:spacing w:line="276" w:lineRule="auto"/>
              <w:jc w:val="both"/>
              <w:rPr>
                <w:color w:val="auto"/>
              </w:rPr>
            </w:pPr>
            <w:r w:rsidRPr="0056235F">
              <w:rPr>
                <w:color w:val="auto"/>
              </w:rPr>
              <w:t>59</w:t>
            </w:r>
            <w:r w:rsidR="001460DC" w:rsidRPr="0056235F">
              <w:rPr>
                <w:color w:val="auto"/>
              </w:rPr>
              <w:t xml:space="preserve">% </w:t>
            </w:r>
          </w:p>
        </w:tc>
      </w:tr>
      <w:tr w:rsidR="001460DC" w:rsidRPr="00A637FB" w:rsidTr="0056235F">
        <w:trPr>
          <w:trHeight w:val="218"/>
        </w:trPr>
        <w:tc>
          <w:tcPr>
            <w:tcW w:w="2953" w:type="dxa"/>
          </w:tcPr>
          <w:p w:rsidR="001460DC" w:rsidRPr="00CB5C10" w:rsidRDefault="001460DC" w:rsidP="00B70812">
            <w:pPr>
              <w:pStyle w:val="Default"/>
              <w:spacing w:line="276" w:lineRule="auto"/>
              <w:jc w:val="both"/>
              <w:rPr>
                <w:color w:val="auto"/>
              </w:rPr>
            </w:pPr>
            <w:r w:rsidRPr="00CB5C10">
              <w:rPr>
                <w:color w:val="auto"/>
              </w:rPr>
              <w:t xml:space="preserve">Три ребенка и более </w:t>
            </w:r>
          </w:p>
        </w:tc>
        <w:tc>
          <w:tcPr>
            <w:tcW w:w="2684" w:type="dxa"/>
          </w:tcPr>
          <w:p w:rsidR="001460DC" w:rsidRPr="00CB5C10" w:rsidRDefault="00CB5C10" w:rsidP="00B70812">
            <w:pPr>
              <w:pStyle w:val="Default"/>
              <w:spacing w:line="276" w:lineRule="auto"/>
              <w:jc w:val="both"/>
              <w:rPr>
                <w:color w:val="auto"/>
              </w:rPr>
            </w:pPr>
            <w:r w:rsidRPr="00CB5C10">
              <w:rPr>
                <w:color w:val="auto"/>
              </w:rPr>
              <w:t>65</w:t>
            </w:r>
          </w:p>
        </w:tc>
        <w:tc>
          <w:tcPr>
            <w:tcW w:w="3685" w:type="dxa"/>
          </w:tcPr>
          <w:p w:rsidR="001460DC" w:rsidRPr="0056235F" w:rsidRDefault="001460DC" w:rsidP="00B70812">
            <w:pPr>
              <w:pStyle w:val="Default"/>
              <w:spacing w:line="276" w:lineRule="auto"/>
              <w:jc w:val="both"/>
              <w:rPr>
                <w:color w:val="auto"/>
              </w:rPr>
            </w:pPr>
            <w:r w:rsidRPr="0056235F">
              <w:rPr>
                <w:color w:val="auto"/>
              </w:rPr>
              <w:t>1</w:t>
            </w:r>
            <w:r w:rsidR="0056235F" w:rsidRPr="0056235F">
              <w:rPr>
                <w:color w:val="auto"/>
              </w:rPr>
              <w:t>7</w:t>
            </w:r>
            <w:r w:rsidRPr="0056235F">
              <w:rPr>
                <w:color w:val="auto"/>
              </w:rPr>
              <w:t xml:space="preserve">% </w:t>
            </w:r>
          </w:p>
        </w:tc>
      </w:tr>
    </w:tbl>
    <w:p w:rsidR="00F575C1" w:rsidRDefault="00F575C1" w:rsidP="00BF05CD">
      <w:pPr>
        <w:rPr>
          <w:rFonts w:ascii="Times New Roman" w:hAnsi="Times New Roman" w:cs="Times New Roman"/>
          <w:sz w:val="24"/>
          <w:szCs w:val="24"/>
        </w:rPr>
      </w:pPr>
    </w:p>
    <w:p w:rsidR="001460DC" w:rsidRPr="00BF05CD" w:rsidRDefault="001460DC" w:rsidP="00BF05CD">
      <w:pPr>
        <w:rPr>
          <w:rFonts w:ascii="Times New Roman" w:hAnsi="Times New Roman" w:cs="Times New Roman"/>
          <w:sz w:val="24"/>
          <w:szCs w:val="24"/>
        </w:rPr>
      </w:pPr>
      <w:r w:rsidRPr="00BF05CD">
        <w:rPr>
          <w:rFonts w:ascii="Times New Roman" w:hAnsi="Times New Roman" w:cs="Times New Roman"/>
          <w:sz w:val="24"/>
          <w:szCs w:val="24"/>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1460DC" w:rsidRPr="00BF05CD" w:rsidRDefault="001460DC" w:rsidP="00431511">
      <w:pPr>
        <w:pStyle w:val="Default"/>
        <w:jc w:val="center"/>
      </w:pPr>
      <w:r w:rsidRPr="00BF05CD">
        <w:rPr>
          <w:b/>
          <w:bCs/>
        </w:rPr>
        <w:t>Дополнительное образование</w:t>
      </w:r>
    </w:p>
    <w:p w:rsidR="001460DC" w:rsidRPr="00BF05CD" w:rsidRDefault="001460DC" w:rsidP="00BF05CD">
      <w:pPr>
        <w:pStyle w:val="Default"/>
        <w:jc w:val="both"/>
      </w:pPr>
      <w:r w:rsidRPr="00BF05CD">
        <w:t xml:space="preserve">В 2020 году в Детском саду </w:t>
      </w:r>
      <w:r w:rsidR="00441B57" w:rsidRPr="00441B57">
        <w:rPr>
          <w:color w:val="auto"/>
        </w:rPr>
        <w:t xml:space="preserve">функционировали бесплатные </w:t>
      </w:r>
      <w:r w:rsidRPr="00441B57">
        <w:rPr>
          <w:color w:val="auto"/>
        </w:rPr>
        <w:t>кружки</w:t>
      </w:r>
      <w:r w:rsidRPr="00BF05CD">
        <w:t xml:space="preserve"> по направлениям: </w:t>
      </w:r>
    </w:p>
    <w:p w:rsidR="001460DC" w:rsidRPr="00BF05CD" w:rsidRDefault="001460DC" w:rsidP="00BF05CD">
      <w:pPr>
        <w:pStyle w:val="Default"/>
        <w:jc w:val="both"/>
      </w:pPr>
      <w:r w:rsidRPr="00BF05CD">
        <w:t xml:space="preserve">1) художественно-эстетическое: </w:t>
      </w:r>
      <w:r w:rsidR="00666E34">
        <w:t xml:space="preserve">«Волшебный мир оригами». </w:t>
      </w:r>
    </w:p>
    <w:p w:rsidR="001460DC" w:rsidRPr="00BF05CD" w:rsidRDefault="001460DC" w:rsidP="00BF05CD">
      <w:pPr>
        <w:pStyle w:val="Default"/>
        <w:jc w:val="both"/>
      </w:pPr>
      <w:r w:rsidRPr="00BF05CD">
        <w:t xml:space="preserve">2) социально-педагогическое: </w:t>
      </w:r>
      <w:r w:rsidR="00666E34">
        <w:t xml:space="preserve">«Маленькие чудеса», </w:t>
      </w:r>
      <w:r w:rsidRPr="00BF05CD">
        <w:t xml:space="preserve">«Изучаем английский», </w:t>
      </w:r>
      <w:r w:rsidR="00666E34">
        <w:t xml:space="preserve">«Маленький человек в большом городе». </w:t>
      </w:r>
      <w:r w:rsidR="00666E34" w:rsidRPr="00BF05CD">
        <w:t xml:space="preserve"> </w:t>
      </w:r>
    </w:p>
    <w:p w:rsidR="001460DC" w:rsidRPr="00BF05CD" w:rsidRDefault="001460DC" w:rsidP="00BF05CD">
      <w:pPr>
        <w:rPr>
          <w:rFonts w:ascii="Times New Roman" w:hAnsi="Times New Roman" w:cs="Times New Roman"/>
          <w:sz w:val="24"/>
          <w:szCs w:val="24"/>
        </w:rPr>
      </w:pPr>
      <w:r w:rsidRPr="00BF05CD">
        <w:rPr>
          <w:rFonts w:ascii="Times New Roman" w:hAnsi="Times New Roman" w:cs="Times New Roman"/>
          <w:sz w:val="24"/>
          <w:szCs w:val="24"/>
        </w:rPr>
        <w:t xml:space="preserve">В дополнительном образовании задействовано </w:t>
      </w:r>
      <w:r w:rsidR="00EE137F">
        <w:rPr>
          <w:rFonts w:ascii="Times New Roman" w:hAnsi="Times New Roman" w:cs="Times New Roman"/>
          <w:sz w:val="24"/>
          <w:szCs w:val="24"/>
        </w:rPr>
        <w:t>92</w:t>
      </w:r>
      <w:r w:rsidRPr="008B60F7">
        <w:rPr>
          <w:rFonts w:ascii="Times New Roman" w:hAnsi="Times New Roman" w:cs="Times New Roman"/>
          <w:sz w:val="24"/>
          <w:szCs w:val="24"/>
        </w:rPr>
        <w:t xml:space="preserve"> </w:t>
      </w:r>
      <w:r w:rsidR="00EE137F">
        <w:rPr>
          <w:rFonts w:ascii="Times New Roman" w:hAnsi="Times New Roman" w:cs="Times New Roman"/>
          <w:sz w:val="24"/>
          <w:szCs w:val="24"/>
        </w:rPr>
        <w:t>%</w:t>
      </w:r>
      <w:r w:rsidRPr="00BF05CD">
        <w:rPr>
          <w:rFonts w:ascii="Times New Roman" w:hAnsi="Times New Roman" w:cs="Times New Roman"/>
          <w:sz w:val="24"/>
          <w:szCs w:val="24"/>
        </w:rPr>
        <w:t xml:space="preserve"> воспитанников Детского сада.</w:t>
      </w:r>
    </w:p>
    <w:p w:rsidR="00EA54F0" w:rsidRDefault="00EA54F0" w:rsidP="00B37E33">
      <w:pPr>
        <w:jc w:val="center"/>
        <w:rPr>
          <w:rFonts w:ascii="Times New Roman" w:hAnsi="Times New Roman" w:cs="Times New Roman"/>
          <w:b/>
          <w:bCs/>
          <w:sz w:val="24"/>
          <w:szCs w:val="24"/>
        </w:rPr>
      </w:pPr>
    </w:p>
    <w:p w:rsidR="001460DC" w:rsidRPr="00BF05CD" w:rsidRDefault="001460DC" w:rsidP="00B37E33">
      <w:pPr>
        <w:jc w:val="center"/>
        <w:rPr>
          <w:rFonts w:ascii="Times New Roman" w:hAnsi="Times New Roman" w:cs="Times New Roman"/>
          <w:b/>
          <w:bCs/>
          <w:sz w:val="24"/>
          <w:szCs w:val="24"/>
        </w:rPr>
      </w:pPr>
      <w:r w:rsidRPr="00BF05CD">
        <w:rPr>
          <w:rFonts w:ascii="Times New Roman" w:hAnsi="Times New Roman" w:cs="Times New Roman"/>
          <w:b/>
          <w:bCs/>
          <w:sz w:val="24"/>
          <w:szCs w:val="24"/>
        </w:rPr>
        <w:t>II. Оценка системы управления организации</w:t>
      </w:r>
    </w:p>
    <w:p w:rsidR="001460DC" w:rsidRPr="00BF05CD" w:rsidRDefault="001460DC" w:rsidP="005D27A5">
      <w:pPr>
        <w:pStyle w:val="Default"/>
        <w:ind w:firstLine="357"/>
        <w:jc w:val="both"/>
      </w:pPr>
      <w:r w:rsidRPr="00BF05CD">
        <w:t xml:space="preserve">Управление Детским садом осуществляется в соответствии с действующим законодательством и уставом Детского сада. </w:t>
      </w:r>
      <w:r w:rsidR="005D27A5">
        <w:t xml:space="preserve"> </w:t>
      </w:r>
    </w:p>
    <w:p w:rsidR="001460DC" w:rsidRPr="00BF05CD" w:rsidRDefault="001460DC" w:rsidP="005D27A5">
      <w:pPr>
        <w:pStyle w:val="Default"/>
        <w:ind w:firstLine="357"/>
        <w:jc w:val="both"/>
      </w:pPr>
      <w:r w:rsidRPr="00BF05CD">
        <w:t xml:space="preserve">Управление Детским садом строится на принципах единоначалия и коллегиальности. </w:t>
      </w:r>
      <w:r w:rsidR="00EA54F0" w:rsidRPr="00BF05CD">
        <w:t xml:space="preserve">Единоличным исполнительным органом является руководитель – заведующий. </w:t>
      </w:r>
      <w:r w:rsidRPr="00BF05CD">
        <w:t>Коллегиальными органами управления являются: педагогический с</w:t>
      </w:r>
      <w:r w:rsidR="005D27A5">
        <w:t xml:space="preserve">овет, общее собрание </w:t>
      </w:r>
      <w:r w:rsidR="005D27A5" w:rsidRPr="005D27A5">
        <w:rPr>
          <w:rFonts w:eastAsia="Calibri"/>
        </w:rPr>
        <w:t>(конференция)</w:t>
      </w:r>
      <w:r w:rsidR="005D27A5" w:rsidRPr="00D52ABB">
        <w:rPr>
          <w:rFonts w:eastAsia="Calibri"/>
          <w:sz w:val="28"/>
          <w:szCs w:val="28"/>
        </w:rPr>
        <w:t xml:space="preserve"> </w:t>
      </w:r>
      <w:r w:rsidR="005D27A5">
        <w:t xml:space="preserve">работников, </w:t>
      </w:r>
      <w:r w:rsidRPr="00BF05CD">
        <w:t xml:space="preserve"> </w:t>
      </w:r>
      <w:r w:rsidR="005D27A5" w:rsidRPr="005D27A5">
        <w:rPr>
          <w:rFonts w:eastAsia="Calibri"/>
        </w:rPr>
        <w:t>наблюдательный совет</w:t>
      </w:r>
      <w:r w:rsidR="005D27A5">
        <w:t xml:space="preserve">. </w:t>
      </w:r>
    </w:p>
    <w:p w:rsidR="001460DC" w:rsidRDefault="001460DC" w:rsidP="00BF05CD">
      <w:pPr>
        <w:rPr>
          <w:rFonts w:ascii="Times New Roman" w:hAnsi="Times New Roman" w:cs="Times New Roman"/>
          <w:sz w:val="24"/>
          <w:szCs w:val="24"/>
        </w:rPr>
      </w:pPr>
      <w:r w:rsidRPr="00BF05CD">
        <w:rPr>
          <w:rFonts w:ascii="Times New Roman" w:hAnsi="Times New Roman" w:cs="Times New Roman"/>
          <w:sz w:val="24"/>
          <w:szCs w:val="24"/>
        </w:rPr>
        <w:t>Органы управления, действующие в Детском саду</w:t>
      </w:r>
    </w:p>
    <w:p w:rsidR="00AE403E" w:rsidRPr="00BF05CD" w:rsidRDefault="00AE403E" w:rsidP="00BF05CD">
      <w:pPr>
        <w:rPr>
          <w:rFonts w:ascii="Times New Roman" w:hAnsi="Times New Roman" w:cs="Times New Roman"/>
          <w:sz w:val="24"/>
          <w:szCs w:val="24"/>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7797"/>
      </w:tblGrid>
      <w:tr w:rsidR="001460DC" w:rsidRPr="00BF05CD" w:rsidTr="005D27A5">
        <w:trPr>
          <w:trHeight w:val="214"/>
        </w:trPr>
        <w:tc>
          <w:tcPr>
            <w:tcW w:w="1951" w:type="dxa"/>
          </w:tcPr>
          <w:p w:rsidR="001460DC" w:rsidRPr="00BF05CD" w:rsidRDefault="001460DC" w:rsidP="005D27A5">
            <w:pPr>
              <w:pStyle w:val="Default"/>
              <w:jc w:val="center"/>
            </w:pPr>
            <w:r w:rsidRPr="00BF05CD">
              <w:rPr>
                <w:b/>
                <w:bCs/>
              </w:rPr>
              <w:t>Наименование органа</w:t>
            </w:r>
          </w:p>
        </w:tc>
        <w:tc>
          <w:tcPr>
            <w:tcW w:w="7797" w:type="dxa"/>
          </w:tcPr>
          <w:p w:rsidR="001460DC" w:rsidRPr="00BF05CD" w:rsidRDefault="001460DC" w:rsidP="005D27A5">
            <w:pPr>
              <w:pStyle w:val="Default"/>
              <w:ind w:left="34" w:hanging="34"/>
              <w:jc w:val="center"/>
            </w:pPr>
            <w:r w:rsidRPr="00BF05CD">
              <w:rPr>
                <w:b/>
                <w:bCs/>
              </w:rPr>
              <w:t>Функции</w:t>
            </w:r>
          </w:p>
        </w:tc>
      </w:tr>
      <w:tr w:rsidR="001460DC" w:rsidRPr="00BF05CD" w:rsidTr="005D27A5">
        <w:trPr>
          <w:trHeight w:val="1102"/>
        </w:trPr>
        <w:tc>
          <w:tcPr>
            <w:tcW w:w="1951" w:type="dxa"/>
          </w:tcPr>
          <w:p w:rsidR="001460DC" w:rsidRPr="00BF05CD" w:rsidRDefault="001460DC" w:rsidP="00BF05CD">
            <w:pPr>
              <w:pStyle w:val="Default"/>
              <w:jc w:val="both"/>
            </w:pPr>
            <w:r w:rsidRPr="00BF05CD">
              <w:lastRenderedPageBreak/>
              <w:t xml:space="preserve">Заведующий </w:t>
            </w:r>
          </w:p>
        </w:tc>
        <w:tc>
          <w:tcPr>
            <w:tcW w:w="7797" w:type="dxa"/>
          </w:tcPr>
          <w:p w:rsidR="00D5499E" w:rsidRPr="00D5499E" w:rsidRDefault="00D5499E" w:rsidP="005D27A5">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D5499E" w:rsidRPr="00D5499E" w:rsidRDefault="00D5499E" w:rsidP="005D27A5">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утверждает по согласованию с Управлением образования Исполнительного комитета г</w:t>
            </w:r>
            <w:proofErr w:type="gramStart"/>
            <w:r w:rsidRPr="00D5499E">
              <w:rPr>
                <w:rFonts w:ascii="Times New Roman" w:eastAsia="Calibri" w:hAnsi="Times New Roman" w:cs="Times New Roman"/>
                <w:sz w:val="24"/>
                <w:szCs w:val="24"/>
              </w:rPr>
              <w:t>.К</w:t>
            </w:r>
            <w:proofErr w:type="gramEnd"/>
            <w:r w:rsidRPr="00D5499E">
              <w:rPr>
                <w:rFonts w:ascii="Times New Roman" w:eastAsia="Calibri" w:hAnsi="Times New Roman" w:cs="Times New Roman"/>
                <w:sz w:val="24"/>
                <w:szCs w:val="24"/>
              </w:rPr>
              <w:t>азани программу развития Учреждения;</w:t>
            </w:r>
          </w:p>
          <w:p w:rsidR="00D5499E" w:rsidRPr="00D5499E" w:rsidRDefault="00D5499E" w:rsidP="005D27A5">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D5499E">
              <w:rPr>
                <w:rFonts w:ascii="Times New Roman" w:eastAsia="Calibri" w:hAnsi="Times New Roman" w:cs="Times New Roman"/>
                <w:sz w:val="24"/>
                <w:szCs w:val="24"/>
              </w:rPr>
              <w:t>самообследования</w:t>
            </w:r>
            <w:proofErr w:type="spellEnd"/>
            <w:r w:rsidRPr="00D5499E">
              <w:rPr>
                <w:rFonts w:ascii="Times New Roman" w:eastAsia="Calibri" w:hAnsi="Times New Roman" w:cs="Times New Roman"/>
                <w:sz w:val="24"/>
                <w:szCs w:val="24"/>
              </w:rPr>
              <w:t>;</w:t>
            </w:r>
          </w:p>
          <w:p w:rsidR="00D5499E" w:rsidRPr="00D5499E" w:rsidRDefault="00D5499E" w:rsidP="005D27A5">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утверждает штатное расписание, графики работы, расписание занятий;</w:t>
            </w:r>
          </w:p>
          <w:p w:rsidR="00D5499E" w:rsidRPr="00D5499E" w:rsidRDefault="00D5499E" w:rsidP="005D27A5">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D5499E" w:rsidRPr="00D5499E" w:rsidRDefault="00D5499E" w:rsidP="005D27A5">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утверждает учебную нагрузку педагогических работников;</w:t>
            </w:r>
          </w:p>
          <w:p w:rsidR="00D5499E" w:rsidRPr="00D5499E" w:rsidRDefault="00D5499E" w:rsidP="005D27A5">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D5499E" w:rsidRPr="00D5499E" w:rsidRDefault="00D5499E" w:rsidP="005D27A5">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издает приказы, обязательные для всех работников Учреждения и участников образовательного процесса;</w:t>
            </w:r>
          </w:p>
          <w:p w:rsidR="00D5499E" w:rsidRPr="00D5499E" w:rsidRDefault="00D5499E" w:rsidP="005D27A5">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утверждает локальные акты Учреждения;</w:t>
            </w:r>
          </w:p>
          <w:p w:rsidR="00D5499E" w:rsidRPr="00D5499E" w:rsidRDefault="00DD17B6" w:rsidP="005D27A5">
            <w:pPr>
              <w:widowControl w:val="0"/>
              <w:autoSpaceDE w:val="0"/>
              <w:autoSpaceDN w:val="0"/>
              <w:adjustRightInd w:val="0"/>
              <w:ind w:firstLine="0"/>
              <w:rPr>
                <w:rFonts w:ascii="Times New Roman" w:eastAsia="Calibri" w:hAnsi="Times New Roman" w:cs="Times New Roman"/>
                <w:sz w:val="24"/>
                <w:szCs w:val="24"/>
              </w:rPr>
            </w:pPr>
            <w:r>
              <w:rPr>
                <w:rFonts w:ascii="Times New Roman" w:hAnsi="Times New Roman"/>
                <w:sz w:val="24"/>
                <w:szCs w:val="24"/>
              </w:rPr>
              <w:t>-</w:t>
            </w:r>
            <w:r w:rsidR="00D5499E" w:rsidRPr="00D5499E">
              <w:rPr>
                <w:rFonts w:ascii="Times New Roman" w:eastAsia="Calibri" w:hAnsi="Times New Roman" w:cs="Times New Roman"/>
                <w:sz w:val="24"/>
                <w:szCs w:val="24"/>
              </w:rPr>
              <w:t>заключает гражданско-правовые договоры, выдает доверенности;</w:t>
            </w:r>
          </w:p>
          <w:p w:rsidR="00D5499E" w:rsidRPr="00D5499E" w:rsidRDefault="00D5499E" w:rsidP="005D27A5">
            <w:pPr>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xml:space="preserve">- осуществляет прием </w:t>
            </w:r>
            <w:proofErr w:type="gramStart"/>
            <w:r w:rsidRPr="00D5499E">
              <w:rPr>
                <w:rFonts w:ascii="Times New Roman" w:eastAsia="Calibri" w:hAnsi="Times New Roman" w:cs="Times New Roman"/>
                <w:sz w:val="24"/>
                <w:szCs w:val="24"/>
              </w:rPr>
              <w:t>обучающихся</w:t>
            </w:r>
            <w:proofErr w:type="gramEnd"/>
            <w:r w:rsidRPr="00D5499E">
              <w:rPr>
                <w:rFonts w:ascii="Times New Roman" w:eastAsia="Calibri" w:hAnsi="Times New Roman" w:cs="Times New Roman"/>
                <w:sz w:val="24"/>
                <w:szCs w:val="24"/>
              </w:rPr>
              <w:t xml:space="preserve"> в Учреждение;</w:t>
            </w:r>
          </w:p>
          <w:p w:rsidR="00D5499E" w:rsidRPr="00D5499E" w:rsidRDefault="00D5499E" w:rsidP="005D27A5">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пользуется правом распоряжения имуществом и средствами Учреждения в пределах, установленных законом и настоящим уставом;</w:t>
            </w:r>
          </w:p>
          <w:p w:rsidR="00D5499E" w:rsidRPr="00D5499E" w:rsidRDefault="00D5499E" w:rsidP="005D27A5">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D5499E" w:rsidRPr="00D5499E" w:rsidRDefault="00D5499E" w:rsidP="005D27A5">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отвечает за выполнение договора о закреплении за Учреждением имущества на праве оперативного управления;</w:t>
            </w:r>
          </w:p>
          <w:p w:rsidR="001460DC" w:rsidRPr="00D5499E" w:rsidRDefault="00D5499E" w:rsidP="005D27A5">
            <w:pPr>
              <w:widowControl w:val="0"/>
              <w:autoSpaceDE w:val="0"/>
              <w:autoSpaceDN w:val="0"/>
              <w:adjustRightInd w:val="0"/>
              <w:ind w:firstLine="0"/>
              <w:rPr>
                <w:rFonts w:ascii="Times New Roman" w:hAnsi="Times New Roman"/>
                <w:sz w:val="28"/>
                <w:szCs w:val="28"/>
              </w:rPr>
            </w:pPr>
            <w:r w:rsidRPr="00D5499E">
              <w:rPr>
                <w:rFonts w:ascii="Times New Roman" w:eastAsia="Calibri" w:hAnsi="Times New Roman" w:cs="Times New Roman"/>
                <w:sz w:val="24"/>
                <w:szCs w:val="24"/>
              </w:rPr>
              <w:t>- осуществляет иные полномочия, не относящиеся к компетенции коллегиальных органов управления Учреждением и учредителя.</w:t>
            </w:r>
          </w:p>
        </w:tc>
      </w:tr>
      <w:tr w:rsidR="00261DF7" w:rsidRPr="00BF05CD" w:rsidTr="00436CCA">
        <w:trPr>
          <w:trHeight w:val="983"/>
        </w:trPr>
        <w:tc>
          <w:tcPr>
            <w:tcW w:w="1951" w:type="dxa"/>
          </w:tcPr>
          <w:p w:rsidR="00261DF7" w:rsidRPr="00BF05CD" w:rsidRDefault="00261DF7" w:rsidP="00BF05CD">
            <w:pPr>
              <w:pStyle w:val="Default"/>
              <w:jc w:val="both"/>
            </w:pPr>
            <w:r w:rsidRPr="00BF05CD">
              <w:t xml:space="preserve">Педагогический совет </w:t>
            </w:r>
          </w:p>
        </w:tc>
        <w:tc>
          <w:tcPr>
            <w:tcW w:w="7797" w:type="dxa"/>
          </w:tcPr>
          <w:p w:rsidR="00D910A5" w:rsidRPr="00D910A5" w:rsidRDefault="00D910A5" w:rsidP="00436CCA">
            <w:pPr>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разрабатывает программу развития Учреждения;</w:t>
            </w:r>
          </w:p>
          <w:p w:rsidR="00D910A5" w:rsidRPr="00D910A5" w:rsidRDefault="00D910A5" w:rsidP="00436CCA">
            <w:pPr>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разрабатывает и утверждает образовательные программы Учреждения;</w:t>
            </w:r>
          </w:p>
          <w:p w:rsidR="00D910A5" w:rsidRPr="00D910A5" w:rsidRDefault="00D910A5" w:rsidP="00436CCA">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D910A5" w:rsidRPr="00D910A5" w:rsidRDefault="00D910A5" w:rsidP="00436CCA">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D910A5" w:rsidRPr="00D910A5" w:rsidRDefault="00D910A5" w:rsidP="00436CCA">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может принимать решение об объявлении конкурса на замещение педагогических должностей и утверждать его условия;</w:t>
            </w:r>
          </w:p>
          <w:p w:rsidR="00D910A5" w:rsidRPr="00D910A5" w:rsidRDefault="00D910A5" w:rsidP="00436CCA">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xml:space="preserve">-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w:t>
            </w:r>
            <w:r w:rsidRPr="00D910A5">
              <w:rPr>
                <w:rFonts w:ascii="Times New Roman" w:eastAsia="Calibri" w:hAnsi="Times New Roman" w:cs="Times New Roman"/>
                <w:sz w:val="24"/>
                <w:szCs w:val="24"/>
              </w:rPr>
              <w:lastRenderedPageBreak/>
              <w:t>интересы;</w:t>
            </w:r>
          </w:p>
          <w:p w:rsidR="00261DF7" w:rsidRPr="00D910A5" w:rsidRDefault="00D910A5" w:rsidP="00436CCA">
            <w:pPr>
              <w:widowControl w:val="0"/>
              <w:autoSpaceDE w:val="0"/>
              <w:autoSpaceDN w:val="0"/>
              <w:adjustRightInd w:val="0"/>
              <w:ind w:firstLine="0"/>
              <w:rPr>
                <w:rFonts w:ascii="Times New Roman" w:hAnsi="Times New Roman"/>
                <w:sz w:val="28"/>
                <w:szCs w:val="28"/>
              </w:rPr>
            </w:pPr>
            <w:r w:rsidRPr="00D910A5">
              <w:rPr>
                <w:rFonts w:ascii="Times New Roman" w:eastAsia="Calibri" w:hAnsi="Times New Roman" w:cs="Times New Roman"/>
                <w:sz w:val="24"/>
                <w:szCs w:val="24"/>
              </w:rPr>
              <w:t>- разрабатывает и принимает локальные нормативные акты Учреждения по учебно-воспитательным вопросам.</w:t>
            </w:r>
          </w:p>
        </w:tc>
      </w:tr>
      <w:tr w:rsidR="001460DC" w:rsidRPr="00BF05CD" w:rsidTr="005D27A5">
        <w:trPr>
          <w:trHeight w:val="3342"/>
        </w:trPr>
        <w:tc>
          <w:tcPr>
            <w:tcW w:w="1951" w:type="dxa"/>
          </w:tcPr>
          <w:p w:rsidR="001460DC" w:rsidRPr="00BF05CD" w:rsidRDefault="001460DC" w:rsidP="00BF05CD">
            <w:pPr>
              <w:autoSpaceDE w:val="0"/>
              <w:autoSpaceDN w:val="0"/>
              <w:adjustRightInd w:val="0"/>
              <w:ind w:firstLine="0"/>
              <w:rPr>
                <w:rFonts w:ascii="Times New Roman" w:hAnsi="Times New Roman" w:cs="Times New Roman"/>
                <w:color w:val="000000"/>
                <w:sz w:val="24"/>
                <w:szCs w:val="24"/>
              </w:rPr>
            </w:pPr>
            <w:r w:rsidRPr="00BF05CD">
              <w:rPr>
                <w:rFonts w:ascii="Times New Roman" w:hAnsi="Times New Roman" w:cs="Times New Roman"/>
                <w:color w:val="000000"/>
                <w:sz w:val="24"/>
                <w:szCs w:val="24"/>
              </w:rPr>
              <w:lastRenderedPageBreak/>
              <w:t xml:space="preserve">Общее собрание </w:t>
            </w:r>
            <w:r w:rsidR="005D27A5" w:rsidRPr="005D27A5">
              <w:rPr>
                <w:rFonts w:ascii="Times New Roman" w:eastAsia="Calibri" w:hAnsi="Times New Roman" w:cs="Times New Roman"/>
                <w:sz w:val="24"/>
                <w:szCs w:val="24"/>
              </w:rPr>
              <w:t xml:space="preserve">(конференция) </w:t>
            </w:r>
            <w:r w:rsidRPr="00BF05CD">
              <w:rPr>
                <w:rFonts w:ascii="Times New Roman" w:hAnsi="Times New Roman" w:cs="Times New Roman"/>
                <w:color w:val="000000"/>
                <w:sz w:val="24"/>
                <w:szCs w:val="24"/>
              </w:rPr>
              <w:t xml:space="preserve">работников </w:t>
            </w:r>
          </w:p>
        </w:tc>
        <w:tc>
          <w:tcPr>
            <w:tcW w:w="7797" w:type="dxa"/>
          </w:tcPr>
          <w:p w:rsidR="00D910A5" w:rsidRPr="00D910A5" w:rsidRDefault="00D910A5" w:rsidP="00D910A5">
            <w:pPr>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разрабатывает и принимает проект устава в новой редакции, проект изменений и дополнений в устав Учреждения;</w:t>
            </w:r>
          </w:p>
          <w:p w:rsidR="00D910A5" w:rsidRPr="00D910A5" w:rsidRDefault="00D910A5" w:rsidP="00D910A5">
            <w:pPr>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D910A5" w:rsidRPr="00D910A5" w:rsidRDefault="00D910A5" w:rsidP="00D910A5">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D910A5" w:rsidRPr="00D910A5" w:rsidRDefault="00D910A5" w:rsidP="00D910A5">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1460DC" w:rsidRPr="00D910A5" w:rsidRDefault="00D910A5" w:rsidP="00D910A5">
            <w:pPr>
              <w:widowControl w:val="0"/>
              <w:autoSpaceDE w:val="0"/>
              <w:autoSpaceDN w:val="0"/>
              <w:adjustRightInd w:val="0"/>
              <w:ind w:firstLine="0"/>
              <w:rPr>
                <w:rFonts w:ascii="Times New Roman" w:hAnsi="Times New Roman"/>
                <w:sz w:val="28"/>
                <w:szCs w:val="28"/>
              </w:rPr>
            </w:pPr>
            <w:r w:rsidRPr="00D910A5">
              <w:rPr>
                <w:rFonts w:ascii="Times New Roman" w:eastAsia="Calibri" w:hAnsi="Times New Roman" w:cs="Times New Roman"/>
                <w:sz w:val="24"/>
                <w:szCs w:val="24"/>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tc>
      </w:tr>
      <w:tr w:rsidR="009F4308" w:rsidRPr="00BF05CD" w:rsidTr="000A4A7D">
        <w:trPr>
          <w:trHeight w:val="1408"/>
        </w:trPr>
        <w:tc>
          <w:tcPr>
            <w:tcW w:w="1951" w:type="dxa"/>
          </w:tcPr>
          <w:p w:rsidR="009F4308" w:rsidRPr="009F4308" w:rsidRDefault="009F4308" w:rsidP="00BF05CD">
            <w:pPr>
              <w:autoSpaceDE w:val="0"/>
              <w:autoSpaceDN w:val="0"/>
              <w:adjustRightInd w:val="0"/>
              <w:ind w:firstLine="0"/>
              <w:rPr>
                <w:rFonts w:ascii="Times New Roman" w:hAnsi="Times New Roman" w:cs="Times New Roman"/>
                <w:color w:val="000000"/>
                <w:sz w:val="24"/>
                <w:szCs w:val="24"/>
              </w:rPr>
            </w:pPr>
            <w:r w:rsidRPr="009F4308">
              <w:rPr>
                <w:rFonts w:ascii="Times New Roman" w:eastAsia="Calibri" w:hAnsi="Times New Roman" w:cs="Times New Roman"/>
                <w:sz w:val="24"/>
                <w:szCs w:val="24"/>
              </w:rPr>
              <w:t>Наблюдательный совет</w:t>
            </w:r>
          </w:p>
        </w:tc>
        <w:tc>
          <w:tcPr>
            <w:tcW w:w="7797" w:type="dxa"/>
          </w:tcPr>
          <w:p w:rsidR="000A4A7D" w:rsidRPr="000A4A7D" w:rsidRDefault="000A4A7D" w:rsidP="000A4A7D">
            <w:pPr>
              <w:ind w:firstLine="34"/>
              <w:contextualSpacing/>
              <w:rPr>
                <w:rFonts w:ascii="Times New Roman" w:eastAsia="Calibri" w:hAnsi="Times New Roman" w:cs="Times New Roman"/>
                <w:color w:val="000000"/>
                <w:sz w:val="24"/>
                <w:szCs w:val="28"/>
              </w:rPr>
            </w:pPr>
            <w:r w:rsidRPr="000A4A7D">
              <w:rPr>
                <w:rFonts w:ascii="Times New Roman" w:eastAsia="Calibri" w:hAnsi="Times New Roman" w:cs="Times New Roman"/>
                <w:color w:val="000000"/>
                <w:sz w:val="24"/>
                <w:szCs w:val="28"/>
              </w:rPr>
              <w:t>Наблюдательный совет Учреждения рассматривает:</w:t>
            </w:r>
          </w:p>
          <w:p w:rsidR="000A4A7D" w:rsidRPr="000A4A7D" w:rsidRDefault="000A4A7D" w:rsidP="000A4A7D">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Учредителя или руководителя Учреждения о внесении изменений в Устав Учреждения;</w:t>
            </w:r>
          </w:p>
          <w:p w:rsidR="000A4A7D" w:rsidRPr="000A4A7D" w:rsidRDefault="000A4A7D" w:rsidP="000A4A7D">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0A4A7D" w:rsidRPr="000A4A7D" w:rsidRDefault="000A4A7D" w:rsidP="000A4A7D">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Учредителя или руководителя Учреждения о реорганизации Учреждения или о его ликвидации;</w:t>
            </w:r>
          </w:p>
          <w:p w:rsidR="000A4A7D" w:rsidRPr="000A4A7D" w:rsidRDefault="000A4A7D" w:rsidP="000A4A7D">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Учредителя или руководителя Учреждения об изъятии имущества, закрепленного за Учреждением на праве оперативного управления;</w:t>
            </w:r>
          </w:p>
          <w:p w:rsidR="000A4A7D" w:rsidRPr="000A4A7D" w:rsidRDefault="000A4A7D" w:rsidP="000A4A7D">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0A4A7D" w:rsidRPr="000A4A7D" w:rsidRDefault="000A4A7D" w:rsidP="000A4A7D">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проект плана финансово-хозяйственной деятельности Учреждения;</w:t>
            </w:r>
          </w:p>
          <w:p w:rsidR="000A4A7D" w:rsidRPr="000A4A7D" w:rsidRDefault="000A4A7D" w:rsidP="000A4A7D">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по представлению руководителя Учреждения проекты отчётов о деятельности Учреждения и об использовании его имущества, об исполнении плана его финансово-хозяйственной деятельности, годовую бухгалтерскую отчётность Учреждения;</w:t>
            </w:r>
          </w:p>
          <w:p w:rsidR="000A4A7D" w:rsidRPr="000A4A7D" w:rsidRDefault="000A4A7D" w:rsidP="000A4A7D">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0A4A7D" w:rsidRPr="000A4A7D" w:rsidRDefault="000A4A7D" w:rsidP="000A4A7D">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руководителя Учреждения о совершении крупных сделок;</w:t>
            </w:r>
          </w:p>
          <w:p w:rsidR="000A4A7D" w:rsidRPr="000A4A7D" w:rsidRDefault="000A4A7D" w:rsidP="000A4A7D">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руководителя Учреждения о совершении сделок, в </w:t>
            </w:r>
            <w:r w:rsidRPr="000A4A7D">
              <w:rPr>
                <w:rFonts w:ascii="Times New Roman" w:eastAsia="Calibri" w:hAnsi="Times New Roman" w:cs="Times New Roman"/>
                <w:color w:val="000000"/>
                <w:sz w:val="24"/>
                <w:szCs w:val="28"/>
              </w:rPr>
              <w:lastRenderedPageBreak/>
              <w:t>которых имеется заинтересованность;</w:t>
            </w:r>
          </w:p>
          <w:p w:rsidR="000A4A7D" w:rsidRPr="000A4A7D" w:rsidRDefault="000A4A7D" w:rsidP="000A4A7D">
            <w:pPr>
              <w:ind w:firstLine="34"/>
              <w:contextualSpacing/>
              <w:rPr>
                <w:rFonts w:ascii="Times New Roman" w:eastAsia="Calibri" w:hAnsi="Times New Roman" w:cs="Times New Roman"/>
                <w:color w:val="000000"/>
                <w:sz w:val="24"/>
                <w:szCs w:val="28"/>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предложения руководителя Учреждения о выборе кредитных организаций, в которых Учреждение может открыть банковские счета;</w:t>
            </w:r>
          </w:p>
          <w:p w:rsidR="009F4308" w:rsidRPr="00D910A5" w:rsidRDefault="000A4A7D" w:rsidP="000A4A7D">
            <w:pPr>
              <w:ind w:firstLine="34"/>
              <w:contextualSpacing/>
              <w:rPr>
                <w:rFonts w:ascii="Times New Roman" w:hAnsi="Times New Roman"/>
                <w:sz w:val="24"/>
                <w:szCs w:val="24"/>
              </w:rPr>
            </w:pPr>
            <w:r w:rsidRPr="000A4A7D">
              <w:rPr>
                <w:rFonts w:ascii="Times New Roman" w:hAnsi="Times New Roman"/>
                <w:color w:val="000000"/>
                <w:sz w:val="24"/>
                <w:szCs w:val="28"/>
              </w:rPr>
              <w:t>-</w:t>
            </w:r>
            <w:r w:rsidRPr="000A4A7D">
              <w:rPr>
                <w:rFonts w:ascii="Times New Roman" w:eastAsia="Calibri" w:hAnsi="Times New Roman" w:cs="Times New Roman"/>
                <w:color w:val="000000"/>
                <w:sz w:val="24"/>
                <w:szCs w:val="28"/>
              </w:rPr>
              <w:t xml:space="preserve"> вопросы проведения аудита годовой бухгалтерской отчетности Учреждения и утверждения аудиторской организации.</w:t>
            </w:r>
          </w:p>
        </w:tc>
      </w:tr>
    </w:tbl>
    <w:p w:rsidR="000A4A7D" w:rsidRDefault="000A4A7D" w:rsidP="00891110">
      <w:pPr>
        <w:rPr>
          <w:rFonts w:ascii="Times New Roman" w:hAnsi="Times New Roman" w:cs="Times New Roman"/>
          <w:sz w:val="24"/>
          <w:szCs w:val="24"/>
        </w:rPr>
      </w:pPr>
    </w:p>
    <w:p w:rsidR="001460DC" w:rsidRPr="00891110" w:rsidRDefault="001460DC" w:rsidP="00891110">
      <w:pPr>
        <w:rPr>
          <w:color w:val="FF0000"/>
        </w:rPr>
      </w:pPr>
      <w:r w:rsidRPr="00BF05CD">
        <w:rPr>
          <w:rFonts w:ascii="Times New Roman" w:hAnsi="Times New Roman" w:cs="Times New Roman"/>
          <w:sz w:val="24"/>
          <w:szCs w:val="24"/>
        </w:rPr>
        <w:t>Структура</w:t>
      </w:r>
      <w:r w:rsidR="00A7644E">
        <w:rPr>
          <w:rFonts w:ascii="Times New Roman" w:hAnsi="Times New Roman" w:cs="Times New Roman"/>
          <w:sz w:val="24"/>
          <w:szCs w:val="24"/>
        </w:rPr>
        <w:t xml:space="preserve"> </w:t>
      </w:r>
      <w:r w:rsidRPr="00BF05CD">
        <w:rPr>
          <w:rFonts w:ascii="Times New Roman" w:hAnsi="Times New Roman" w:cs="Times New Roman"/>
          <w:sz w:val="24"/>
          <w:szCs w:val="24"/>
        </w:rPr>
        <w:t xml:space="preserve">и система управления соответствуют специфике деятельности Детского сада. </w:t>
      </w:r>
    </w:p>
    <w:p w:rsidR="001460DC" w:rsidRPr="00BF05CD" w:rsidRDefault="001460DC" w:rsidP="00BF05CD">
      <w:pPr>
        <w:rPr>
          <w:rFonts w:ascii="Times New Roman" w:hAnsi="Times New Roman" w:cs="Times New Roman"/>
          <w:sz w:val="24"/>
          <w:szCs w:val="24"/>
        </w:rPr>
      </w:pPr>
      <w:r w:rsidRPr="00BF05CD">
        <w:rPr>
          <w:rFonts w:ascii="Times New Roman" w:hAnsi="Times New Roman" w:cs="Times New Roman"/>
          <w:sz w:val="24"/>
          <w:szCs w:val="24"/>
        </w:rPr>
        <w:t>По итогам 2020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4D77A2" w:rsidRDefault="004D77A2" w:rsidP="004D77A2">
      <w:pPr>
        <w:pStyle w:val="Default"/>
        <w:jc w:val="center"/>
        <w:rPr>
          <w:b/>
          <w:bCs/>
        </w:rPr>
      </w:pPr>
    </w:p>
    <w:p w:rsidR="001460DC" w:rsidRPr="00BF05CD" w:rsidRDefault="001460DC" w:rsidP="004D77A2">
      <w:pPr>
        <w:pStyle w:val="Default"/>
        <w:jc w:val="center"/>
      </w:pPr>
      <w:r w:rsidRPr="00BF05CD">
        <w:rPr>
          <w:b/>
          <w:bCs/>
        </w:rPr>
        <w:t xml:space="preserve">III. Оценка содержания и качества подготовки </w:t>
      </w:r>
      <w:r w:rsidR="00ED16EA">
        <w:rPr>
          <w:b/>
          <w:bCs/>
        </w:rPr>
        <w:t>воспитанников</w:t>
      </w:r>
    </w:p>
    <w:p w:rsidR="00D43AB1" w:rsidRPr="00BF05CD" w:rsidRDefault="00B37E33" w:rsidP="00D43AB1">
      <w:pPr>
        <w:rPr>
          <w:rFonts w:ascii="Times New Roman" w:hAnsi="Times New Roman" w:cs="Times New Roman"/>
          <w:sz w:val="24"/>
          <w:szCs w:val="24"/>
        </w:rPr>
      </w:pPr>
      <w:proofErr w:type="gramStart"/>
      <w:r w:rsidRPr="00D43AB1">
        <w:rPr>
          <w:rFonts w:ascii="Times New Roman" w:hAnsi="Times New Roman" w:cs="Times New Roman"/>
          <w:sz w:val="24"/>
          <w:szCs w:val="24"/>
        </w:rPr>
        <w:t>Образовательная деятельность в организована в соответствии с Федеральным законом от 29.12.2012 № 273-ФЗ «Об образовании в Российской Федерации», ФГОС дошкольного образования,</w:t>
      </w:r>
      <w:r>
        <w:rPr>
          <w:sz w:val="23"/>
          <w:szCs w:val="23"/>
        </w:rPr>
        <w:t xml:space="preserve"> </w:t>
      </w:r>
      <w:proofErr w:type="spellStart"/>
      <w:r w:rsidRPr="00D43AB1">
        <w:rPr>
          <w:rFonts w:ascii="Times New Roman" w:hAnsi="Times New Roman" w:cs="Times New Roman"/>
          <w:sz w:val="24"/>
          <w:szCs w:val="24"/>
        </w:rPr>
        <w:t>СанПиН</w:t>
      </w:r>
      <w:proofErr w:type="spellEnd"/>
      <w:r>
        <w:rPr>
          <w:sz w:val="23"/>
          <w:szCs w:val="23"/>
        </w:rPr>
        <w:t xml:space="preserve"> </w:t>
      </w:r>
      <w:r w:rsidR="00D43AB1" w:rsidRPr="00BF05CD">
        <w:rPr>
          <w:rFonts w:ascii="Times New Roman" w:hAnsi="Times New Roman" w:cs="Times New Roman"/>
          <w:sz w:val="24"/>
          <w:szCs w:val="24"/>
        </w:rPr>
        <w:t>2.4.3648-20 «Санитарно-эпидемиологические требования к организациям воспитания и обучения, отдыха и оздоровления детей и молодежи».</w:t>
      </w:r>
      <w:proofErr w:type="gramEnd"/>
    </w:p>
    <w:p w:rsidR="00B37E33" w:rsidRPr="0081714D" w:rsidRDefault="00B37E33" w:rsidP="00B70812">
      <w:pPr>
        <w:pStyle w:val="Default"/>
        <w:ind w:firstLine="708"/>
        <w:jc w:val="both"/>
        <w:rPr>
          <w:color w:val="auto"/>
        </w:rPr>
      </w:pPr>
      <w:r w:rsidRPr="0081714D">
        <w:rPr>
          <w:color w:val="auto"/>
        </w:rPr>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 </w:t>
      </w:r>
      <w:r w:rsidR="00B70812" w:rsidRPr="0081714D">
        <w:rPr>
          <w:color w:val="auto"/>
        </w:rPr>
        <w:t xml:space="preserve"> </w:t>
      </w:r>
    </w:p>
    <w:p w:rsidR="00B37E33" w:rsidRPr="0081714D" w:rsidRDefault="00B37E33" w:rsidP="00B70812">
      <w:pPr>
        <w:pStyle w:val="Default"/>
        <w:ind w:firstLine="708"/>
        <w:jc w:val="both"/>
        <w:rPr>
          <w:color w:val="auto"/>
        </w:rPr>
      </w:pPr>
      <w:r w:rsidRPr="0081714D">
        <w:rPr>
          <w:color w:val="auto"/>
        </w:rPr>
        <w:t>М</w:t>
      </w:r>
      <w:r w:rsidRPr="0081714D">
        <w:t>А</w:t>
      </w:r>
      <w:r w:rsidRPr="0081714D">
        <w:rPr>
          <w:color w:val="auto"/>
        </w:rPr>
        <w:t xml:space="preserve">ДОУ «Детский сад №161» является дошкольной образовательной организацией, деятельность которой </w:t>
      </w:r>
      <w:r w:rsidRPr="0081714D">
        <w:rPr>
          <w:bCs/>
          <w:color w:val="auto"/>
        </w:rPr>
        <w:t>направлена на реализацию основных задач дошкольного образования</w:t>
      </w:r>
      <w:r w:rsidRPr="0081714D">
        <w:rPr>
          <w:color w:val="auto"/>
        </w:rPr>
        <w:t xml:space="preserve">; на сохранение и укрепление физического здоровья детей; на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 </w:t>
      </w:r>
    </w:p>
    <w:p w:rsidR="00B37E33" w:rsidRPr="0081714D" w:rsidRDefault="00B37E33" w:rsidP="00B37E33">
      <w:pPr>
        <w:pStyle w:val="Default"/>
        <w:jc w:val="both"/>
        <w:rPr>
          <w:color w:val="auto"/>
        </w:rPr>
      </w:pPr>
      <w:r w:rsidRPr="0081714D">
        <w:rPr>
          <w:bCs/>
          <w:color w:val="auto"/>
        </w:rPr>
        <w:t xml:space="preserve">Образовательный процесс детского сада предусматривает как уход и заботу о детях, так и процессы воспитания и обучения знаниям, важным жизненным навыкам, развитие личностных качеств и способностей детей с частичной потерей зрения, коррекцию их дефицитов в развитии. </w:t>
      </w:r>
    </w:p>
    <w:p w:rsidR="00B37E33" w:rsidRDefault="00B37E33" w:rsidP="00B70812">
      <w:pPr>
        <w:pStyle w:val="Default"/>
        <w:ind w:firstLine="708"/>
        <w:jc w:val="both"/>
        <w:rPr>
          <w:color w:val="auto"/>
          <w:sz w:val="23"/>
          <w:szCs w:val="23"/>
        </w:rPr>
      </w:pPr>
      <w:r w:rsidRPr="003751D8">
        <w:t xml:space="preserve">ФГОС </w:t>
      </w:r>
      <w:proofErr w:type="gramStart"/>
      <w:r w:rsidRPr="003751D8">
        <w:t>ДО</w:t>
      </w:r>
      <w:proofErr w:type="gramEnd"/>
      <w:r w:rsidRPr="003751D8">
        <w:t xml:space="preserve"> </w:t>
      </w:r>
      <w:proofErr w:type="gramStart"/>
      <w:r w:rsidRPr="003751D8">
        <w:t>предполагает</w:t>
      </w:r>
      <w:proofErr w:type="gramEnd"/>
      <w:r w:rsidRPr="003751D8">
        <w:t>, что при реализации ООП ДО МАДОУ «Детский сад №161» педагогом проводится</w:t>
      </w:r>
      <w:r>
        <w:t xml:space="preserve">  </w:t>
      </w:r>
      <w:r>
        <w:rPr>
          <w:sz w:val="23"/>
          <w:szCs w:val="23"/>
        </w:rPr>
        <w:t xml:space="preserve">оценка индивидуального развития детей в рамках педагогической диагностики. Она связана с оценкой эффективности педагогических воздействий и лежит в основе дальнейшего планирования образовательной деятельности. Модель педагогической диагностики индивидуального развития детей определяется тем, что она разработана с учетом образовательных областей и их приоритетных направлений, </w:t>
      </w:r>
      <w:r>
        <w:rPr>
          <w:color w:val="auto"/>
          <w:sz w:val="23"/>
          <w:szCs w:val="23"/>
        </w:rPr>
        <w:t xml:space="preserve">определенных ФГОС. В каждой образовательной области выделены свои критерии эффективности педагогических воздействий для каждой возрастной группы. </w:t>
      </w:r>
    </w:p>
    <w:p w:rsidR="00226752" w:rsidRDefault="00226752" w:rsidP="00B70812">
      <w:pPr>
        <w:pStyle w:val="Default"/>
        <w:ind w:firstLine="708"/>
        <w:jc w:val="both"/>
        <w:rPr>
          <w:color w:val="auto"/>
          <w:sz w:val="23"/>
          <w:szCs w:val="23"/>
        </w:rPr>
      </w:pPr>
    </w:p>
    <w:p w:rsidR="00DE4AA0" w:rsidRDefault="00DE4AA0" w:rsidP="00BF05CD">
      <w:pPr>
        <w:pStyle w:val="Default"/>
        <w:jc w:val="both"/>
      </w:pPr>
      <w:r w:rsidRPr="00DE4AA0">
        <w:rPr>
          <w:noProof/>
          <w:lang w:eastAsia="ru-RU"/>
        </w:rPr>
        <w:drawing>
          <wp:inline distT="0" distB="0" distL="0" distR="0">
            <wp:extent cx="3881755" cy="1990725"/>
            <wp:effectExtent l="19050" t="0" r="2349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226752" w:rsidRDefault="00226752" w:rsidP="00BF05CD">
      <w:pPr>
        <w:pStyle w:val="Default"/>
        <w:jc w:val="both"/>
      </w:pPr>
      <w:r w:rsidRPr="00226752">
        <w:rPr>
          <w:noProof/>
          <w:lang w:eastAsia="ru-RU"/>
        </w:rPr>
        <w:lastRenderedPageBreak/>
        <w:drawing>
          <wp:inline distT="0" distB="0" distL="0" distR="0">
            <wp:extent cx="3886200" cy="23241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26752" w:rsidRDefault="00226752" w:rsidP="00BF05CD">
      <w:pPr>
        <w:pStyle w:val="Default"/>
        <w:jc w:val="both"/>
      </w:pPr>
    </w:p>
    <w:p w:rsidR="00226752" w:rsidRDefault="00226752" w:rsidP="00BF05CD">
      <w:pPr>
        <w:pStyle w:val="Default"/>
        <w:jc w:val="both"/>
      </w:pPr>
      <w:r w:rsidRPr="00226752">
        <w:rPr>
          <w:noProof/>
          <w:lang w:eastAsia="ru-RU"/>
        </w:rPr>
        <w:drawing>
          <wp:inline distT="0" distB="0" distL="0" distR="0">
            <wp:extent cx="3886201" cy="2324100"/>
            <wp:effectExtent l="19050" t="0" r="19049"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26752" w:rsidRDefault="00226752" w:rsidP="00BF05CD">
      <w:pPr>
        <w:pStyle w:val="Default"/>
        <w:jc w:val="both"/>
      </w:pPr>
      <w:r w:rsidRPr="00226752">
        <w:rPr>
          <w:noProof/>
          <w:lang w:eastAsia="ru-RU"/>
        </w:rPr>
        <w:drawing>
          <wp:inline distT="0" distB="0" distL="0" distR="0">
            <wp:extent cx="3886835" cy="2076450"/>
            <wp:effectExtent l="19050" t="0" r="18415"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6752" w:rsidRDefault="00226752" w:rsidP="00BF05CD">
      <w:pPr>
        <w:pStyle w:val="Default"/>
        <w:jc w:val="both"/>
      </w:pPr>
      <w:r w:rsidRPr="00226752">
        <w:rPr>
          <w:noProof/>
          <w:lang w:eastAsia="ru-RU"/>
        </w:rPr>
        <w:drawing>
          <wp:inline distT="0" distB="0" distL="0" distR="0">
            <wp:extent cx="3884295" cy="2095500"/>
            <wp:effectExtent l="19050" t="0" r="20955" b="0"/>
            <wp:docPr id="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6752" w:rsidRDefault="00226752" w:rsidP="00BF05CD">
      <w:pPr>
        <w:pStyle w:val="Default"/>
        <w:jc w:val="both"/>
      </w:pPr>
    </w:p>
    <w:p w:rsidR="001460DC" w:rsidRPr="00BF05CD" w:rsidRDefault="001460DC" w:rsidP="00BF05CD">
      <w:pPr>
        <w:pStyle w:val="Default"/>
        <w:jc w:val="both"/>
      </w:pPr>
      <w:r w:rsidRPr="00BF05CD">
        <w:lastRenderedPageBreak/>
        <w:t xml:space="preserve">В 2020 году в период самоизоляции, введенной в качестве ограничительного мероприятия, занятия с детьми воспитатели вели дистанционно через </w:t>
      </w:r>
      <w:proofErr w:type="spellStart"/>
      <w:r w:rsidRPr="00BF05CD">
        <w:t>Skype</w:t>
      </w:r>
      <w:proofErr w:type="spellEnd"/>
      <w:r w:rsidRPr="00BF05CD">
        <w:t xml:space="preserve">, </w:t>
      </w:r>
      <w:proofErr w:type="spellStart"/>
      <w:r w:rsidRPr="00BF05CD">
        <w:t>Zoom</w:t>
      </w:r>
      <w:proofErr w:type="spellEnd"/>
      <w:r w:rsidRPr="00BF05CD">
        <w:t xml:space="preserve">, </w:t>
      </w:r>
      <w:proofErr w:type="spellStart"/>
      <w:r w:rsidRPr="00BF05CD">
        <w:t>WhatsApp</w:t>
      </w:r>
      <w:proofErr w:type="spellEnd"/>
      <w:r w:rsidRPr="00BF05CD">
        <w:t xml:space="preserve">, социальные сети. </w:t>
      </w:r>
      <w:r w:rsidR="004E68DD">
        <w:t>Подключали к работе родителей, ч</w:t>
      </w:r>
      <w:r w:rsidRPr="00BF05CD">
        <w:t xml:space="preserve">тобы они могли участвовать в обучении и воспитании, организовывали для них консультации, помогали с литературой, совместно решали технические проблемы. </w:t>
      </w:r>
      <w:r w:rsidR="004E68DD">
        <w:t>Далее педагоги размещали информацию для родителей на сайте ДОУ.</w:t>
      </w:r>
    </w:p>
    <w:p w:rsidR="001460DC" w:rsidRDefault="001460DC" w:rsidP="00BF05CD">
      <w:pPr>
        <w:rPr>
          <w:rFonts w:ascii="Times New Roman" w:hAnsi="Times New Roman" w:cs="Times New Roman"/>
          <w:sz w:val="24"/>
          <w:szCs w:val="24"/>
        </w:rPr>
      </w:pPr>
      <w:r w:rsidRPr="00BF05CD">
        <w:rPr>
          <w:rFonts w:ascii="Times New Roman" w:hAnsi="Times New Roman" w:cs="Times New Roman"/>
          <w:sz w:val="24"/>
          <w:szCs w:val="24"/>
        </w:rPr>
        <w:t>Опрос музыкального руководителя, педагога-психолога, педагога-логопеда и инструктора по физической культуре показал, что наряду с техническими сложностями проведения занятий в дистанционном режиме, были трудности в организации занятий со стороны родителей. Вывод: подобные занятия лучше проводить преимущественно при очном взаимодействии педагога и воспитанника.</w:t>
      </w:r>
    </w:p>
    <w:p w:rsidR="000D7072" w:rsidRPr="00BF05CD" w:rsidRDefault="000D7072" w:rsidP="00BF05CD">
      <w:pPr>
        <w:rPr>
          <w:rFonts w:ascii="Times New Roman" w:hAnsi="Times New Roman" w:cs="Times New Roman"/>
          <w:sz w:val="24"/>
          <w:szCs w:val="24"/>
        </w:rPr>
      </w:pPr>
    </w:p>
    <w:p w:rsidR="00132C6E" w:rsidRDefault="001460DC" w:rsidP="00132C6E">
      <w:pPr>
        <w:jc w:val="center"/>
        <w:rPr>
          <w:rFonts w:ascii="Times New Roman" w:hAnsi="Times New Roman" w:cs="Times New Roman"/>
          <w:b/>
          <w:bCs/>
          <w:sz w:val="24"/>
          <w:szCs w:val="24"/>
        </w:rPr>
      </w:pPr>
      <w:r w:rsidRPr="00BF05CD">
        <w:rPr>
          <w:rFonts w:ascii="Times New Roman" w:hAnsi="Times New Roman" w:cs="Times New Roman"/>
          <w:b/>
          <w:bCs/>
          <w:sz w:val="24"/>
          <w:szCs w:val="24"/>
        </w:rPr>
        <w:t xml:space="preserve">IV. Оценка организации учебного процесса </w:t>
      </w:r>
    </w:p>
    <w:p w:rsidR="001460DC" w:rsidRDefault="001460DC" w:rsidP="00132C6E">
      <w:pPr>
        <w:jc w:val="center"/>
        <w:rPr>
          <w:rFonts w:ascii="Times New Roman" w:hAnsi="Times New Roman" w:cs="Times New Roman"/>
          <w:b/>
          <w:bCs/>
          <w:sz w:val="24"/>
          <w:szCs w:val="24"/>
        </w:rPr>
      </w:pPr>
      <w:r w:rsidRPr="00BF05CD">
        <w:rPr>
          <w:rFonts w:ascii="Times New Roman" w:hAnsi="Times New Roman" w:cs="Times New Roman"/>
          <w:b/>
          <w:bCs/>
          <w:sz w:val="24"/>
          <w:szCs w:val="24"/>
        </w:rPr>
        <w:t>(воспитательно-образовательного процесса)</w:t>
      </w:r>
    </w:p>
    <w:p w:rsidR="00B46BA9" w:rsidRPr="00BF05CD" w:rsidRDefault="00B46BA9" w:rsidP="00132C6E">
      <w:pPr>
        <w:jc w:val="center"/>
        <w:rPr>
          <w:rFonts w:ascii="Times New Roman" w:hAnsi="Times New Roman" w:cs="Times New Roman"/>
          <w:b/>
          <w:bCs/>
          <w:sz w:val="24"/>
          <w:szCs w:val="24"/>
        </w:rPr>
      </w:pPr>
    </w:p>
    <w:p w:rsidR="001460DC" w:rsidRPr="00BF05CD" w:rsidRDefault="001460DC" w:rsidP="00BF05CD">
      <w:pPr>
        <w:pStyle w:val="Default"/>
        <w:jc w:val="both"/>
      </w:pPr>
      <w:r w:rsidRPr="00BF05CD">
        <w:t xml:space="preserve">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w:t>
      </w:r>
    </w:p>
    <w:p w:rsidR="001460DC" w:rsidRPr="00BF05CD" w:rsidRDefault="001460DC" w:rsidP="00BF05CD">
      <w:pPr>
        <w:pStyle w:val="Default"/>
        <w:jc w:val="both"/>
      </w:pPr>
      <w:r w:rsidRPr="00BF05CD">
        <w:t xml:space="preserve">Основные форма организации образовательного процесса: </w:t>
      </w:r>
    </w:p>
    <w:p w:rsidR="001460DC" w:rsidRPr="00BF05CD" w:rsidRDefault="001460DC" w:rsidP="00BF05CD">
      <w:pPr>
        <w:pStyle w:val="Default"/>
        <w:jc w:val="both"/>
      </w:pPr>
    </w:p>
    <w:p w:rsidR="001460DC" w:rsidRPr="00BF05CD" w:rsidRDefault="001460DC" w:rsidP="00BF05CD">
      <w:pPr>
        <w:pStyle w:val="Default"/>
        <w:jc w:val="both"/>
      </w:pPr>
      <w:r w:rsidRPr="00BF05CD">
        <w:t xml:space="preserve"> 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 </w:t>
      </w:r>
    </w:p>
    <w:p w:rsidR="001460DC" w:rsidRPr="00BF05CD" w:rsidRDefault="001460DC" w:rsidP="00BF05CD">
      <w:pPr>
        <w:pStyle w:val="Default"/>
        <w:jc w:val="both"/>
      </w:pPr>
    </w:p>
    <w:p w:rsidR="001460DC" w:rsidRPr="00BF05CD" w:rsidRDefault="001460DC" w:rsidP="00BF05CD">
      <w:pPr>
        <w:pStyle w:val="Default"/>
        <w:jc w:val="both"/>
      </w:pPr>
      <w:r w:rsidRPr="00BF05CD">
        <w:t xml:space="preserve"> самостоятельная деятельность воспитанников под наблюдением педагогического работника. </w:t>
      </w:r>
    </w:p>
    <w:p w:rsidR="001460DC" w:rsidRPr="00BF05CD" w:rsidRDefault="001460DC" w:rsidP="00BF05CD">
      <w:pPr>
        <w:rPr>
          <w:rFonts w:ascii="Times New Roman" w:hAnsi="Times New Roman" w:cs="Times New Roman"/>
          <w:sz w:val="24"/>
          <w:szCs w:val="24"/>
        </w:rPr>
      </w:pPr>
      <w:r w:rsidRPr="00BF05CD">
        <w:rPr>
          <w:rFonts w:ascii="Times New Roman" w:hAnsi="Times New Roman" w:cs="Times New Roman"/>
          <w:sz w:val="24"/>
          <w:szCs w:val="24"/>
        </w:rPr>
        <w:t xml:space="preserve">Занятия в рамках образовательной деятельности ведутся по подгруппам. Продолжительность занятий соответствует </w:t>
      </w:r>
      <w:proofErr w:type="spellStart"/>
      <w:r w:rsidRPr="00BF05CD">
        <w:rPr>
          <w:rFonts w:ascii="Times New Roman" w:hAnsi="Times New Roman" w:cs="Times New Roman"/>
          <w:sz w:val="24"/>
          <w:szCs w:val="24"/>
        </w:rPr>
        <w:t>СанПиН</w:t>
      </w:r>
      <w:proofErr w:type="spellEnd"/>
      <w:r w:rsidRPr="00BF05CD">
        <w:rPr>
          <w:rFonts w:ascii="Times New Roman" w:hAnsi="Times New Roman" w:cs="Times New Roman"/>
          <w:sz w:val="24"/>
          <w:szCs w:val="24"/>
        </w:rPr>
        <w:t xml:space="preserve"> 1.2.3685-21 и составляет:</w:t>
      </w:r>
    </w:p>
    <w:p w:rsidR="001460DC" w:rsidRPr="00BF05CD" w:rsidRDefault="001460DC" w:rsidP="00BF05CD">
      <w:pPr>
        <w:autoSpaceDE w:val="0"/>
        <w:autoSpaceDN w:val="0"/>
        <w:adjustRightInd w:val="0"/>
        <w:ind w:firstLine="0"/>
        <w:rPr>
          <w:rFonts w:ascii="Times New Roman" w:hAnsi="Times New Roman" w:cs="Times New Roman"/>
          <w:color w:val="000000"/>
          <w:sz w:val="24"/>
          <w:szCs w:val="24"/>
        </w:rPr>
      </w:pPr>
      <w:r w:rsidRPr="00BF05CD">
        <w:rPr>
          <w:rFonts w:ascii="Times New Roman" w:hAnsi="Times New Roman" w:cs="Times New Roman"/>
          <w:color w:val="000000"/>
          <w:sz w:val="24"/>
          <w:szCs w:val="24"/>
        </w:rPr>
        <w:t xml:space="preserve"> в группах с детьми от 3 до 4 лет – до 15 мин; </w:t>
      </w:r>
    </w:p>
    <w:p w:rsidR="001460DC" w:rsidRPr="00BF05CD" w:rsidRDefault="001460DC" w:rsidP="00BF05CD">
      <w:pPr>
        <w:autoSpaceDE w:val="0"/>
        <w:autoSpaceDN w:val="0"/>
        <w:adjustRightInd w:val="0"/>
        <w:ind w:firstLine="0"/>
        <w:rPr>
          <w:rFonts w:ascii="Times New Roman" w:hAnsi="Times New Roman" w:cs="Times New Roman"/>
          <w:color w:val="000000"/>
          <w:sz w:val="24"/>
          <w:szCs w:val="24"/>
        </w:rPr>
      </w:pPr>
    </w:p>
    <w:p w:rsidR="001460DC" w:rsidRPr="00BF05CD" w:rsidRDefault="001460DC" w:rsidP="00BF05CD">
      <w:pPr>
        <w:autoSpaceDE w:val="0"/>
        <w:autoSpaceDN w:val="0"/>
        <w:adjustRightInd w:val="0"/>
        <w:ind w:firstLine="0"/>
        <w:rPr>
          <w:rFonts w:ascii="Times New Roman" w:hAnsi="Times New Roman" w:cs="Times New Roman"/>
          <w:color w:val="000000"/>
          <w:sz w:val="24"/>
          <w:szCs w:val="24"/>
        </w:rPr>
      </w:pPr>
      <w:r w:rsidRPr="00BF05CD">
        <w:rPr>
          <w:rFonts w:ascii="Times New Roman" w:hAnsi="Times New Roman" w:cs="Times New Roman"/>
          <w:color w:val="000000"/>
          <w:sz w:val="24"/>
          <w:szCs w:val="24"/>
        </w:rPr>
        <w:t xml:space="preserve"> в группах с детьми от 4 до 5 лет – до 20 мин; </w:t>
      </w:r>
    </w:p>
    <w:p w:rsidR="001460DC" w:rsidRPr="00BF05CD" w:rsidRDefault="001460DC" w:rsidP="00BF05CD">
      <w:pPr>
        <w:autoSpaceDE w:val="0"/>
        <w:autoSpaceDN w:val="0"/>
        <w:adjustRightInd w:val="0"/>
        <w:ind w:firstLine="0"/>
        <w:rPr>
          <w:rFonts w:ascii="Times New Roman" w:hAnsi="Times New Roman" w:cs="Times New Roman"/>
          <w:color w:val="000000"/>
          <w:sz w:val="24"/>
          <w:szCs w:val="24"/>
        </w:rPr>
      </w:pPr>
    </w:p>
    <w:p w:rsidR="001460DC" w:rsidRPr="00BF05CD" w:rsidRDefault="001460DC" w:rsidP="00BF05CD">
      <w:pPr>
        <w:autoSpaceDE w:val="0"/>
        <w:autoSpaceDN w:val="0"/>
        <w:adjustRightInd w:val="0"/>
        <w:ind w:firstLine="0"/>
        <w:rPr>
          <w:rFonts w:ascii="Times New Roman" w:hAnsi="Times New Roman" w:cs="Times New Roman"/>
          <w:color w:val="000000"/>
          <w:sz w:val="24"/>
          <w:szCs w:val="24"/>
        </w:rPr>
      </w:pPr>
      <w:r w:rsidRPr="00BF05CD">
        <w:rPr>
          <w:rFonts w:ascii="Times New Roman" w:hAnsi="Times New Roman" w:cs="Times New Roman"/>
          <w:color w:val="000000"/>
          <w:sz w:val="24"/>
          <w:szCs w:val="24"/>
        </w:rPr>
        <w:t xml:space="preserve"> в группах с детьми от 5 до 6 лет – до 25 мин; </w:t>
      </w:r>
    </w:p>
    <w:p w:rsidR="001460DC" w:rsidRPr="00BF05CD" w:rsidRDefault="001460DC" w:rsidP="00BF05CD">
      <w:pPr>
        <w:autoSpaceDE w:val="0"/>
        <w:autoSpaceDN w:val="0"/>
        <w:adjustRightInd w:val="0"/>
        <w:ind w:firstLine="0"/>
        <w:rPr>
          <w:rFonts w:ascii="Times New Roman" w:hAnsi="Times New Roman" w:cs="Times New Roman"/>
          <w:color w:val="000000"/>
          <w:sz w:val="24"/>
          <w:szCs w:val="24"/>
        </w:rPr>
      </w:pPr>
    </w:p>
    <w:p w:rsidR="001460DC" w:rsidRPr="00BF05CD" w:rsidRDefault="001460DC" w:rsidP="00BF05CD">
      <w:pPr>
        <w:autoSpaceDE w:val="0"/>
        <w:autoSpaceDN w:val="0"/>
        <w:adjustRightInd w:val="0"/>
        <w:ind w:firstLine="0"/>
        <w:rPr>
          <w:rFonts w:ascii="Times New Roman" w:hAnsi="Times New Roman" w:cs="Times New Roman"/>
          <w:color w:val="000000"/>
          <w:sz w:val="24"/>
          <w:szCs w:val="24"/>
        </w:rPr>
      </w:pPr>
      <w:r w:rsidRPr="00BF05CD">
        <w:rPr>
          <w:rFonts w:ascii="Times New Roman" w:hAnsi="Times New Roman" w:cs="Times New Roman"/>
          <w:color w:val="000000"/>
          <w:sz w:val="24"/>
          <w:szCs w:val="24"/>
        </w:rPr>
        <w:t xml:space="preserve"> в группах с детьми от 6 до 7 лет – до 30 мин. </w:t>
      </w:r>
    </w:p>
    <w:p w:rsidR="001460DC" w:rsidRPr="00BF05CD" w:rsidRDefault="001460DC" w:rsidP="00BF05CD">
      <w:pPr>
        <w:pStyle w:val="Default"/>
        <w:jc w:val="both"/>
      </w:pPr>
      <w:r w:rsidRPr="00BF05CD">
        <w:t xml:space="preserve">Между занятиями в рамках образовательной деятельности предусмотрены перерывы продолжительностью </w:t>
      </w:r>
      <w:r w:rsidRPr="00B37E33">
        <w:rPr>
          <w:color w:val="auto"/>
        </w:rPr>
        <w:t xml:space="preserve">не менее </w:t>
      </w:r>
      <w:r w:rsidR="004E68DD" w:rsidRPr="00B37E33">
        <w:rPr>
          <w:color w:val="auto"/>
        </w:rPr>
        <w:t xml:space="preserve"> 5-</w:t>
      </w:r>
      <w:r w:rsidRPr="00B37E33">
        <w:rPr>
          <w:color w:val="auto"/>
        </w:rPr>
        <w:t xml:space="preserve">10 минут. </w:t>
      </w:r>
    </w:p>
    <w:p w:rsidR="001460DC" w:rsidRPr="00BF05CD" w:rsidRDefault="001460DC" w:rsidP="00BF05CD">
      <w:pPr>
        <w:pStyle w:val="Default"/>
        <w:jc w:val="both"/>
      </w:pPr>
      <w:r w:rsidRPr="00BF05CD">
        <w:t xml:space="preserve">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p>
    <w:p w:rsidR="001460DC" w:rsidRPr="00BF05CD" w:rsidRDefault="001460DC" w:rsidP="00BF05CD">
      <w:pPr>
        <w:rPr>
          <w:rFonts w:ascii="Times New Roman" w:hAnsi="Times New Roman" w:cs="Times New Roman"/>
          <w:sz w:val="24"/>
          <w:szCs w:val="24"/>
        </w:rPr>
      </w:pPr>
      <w:r w:rsidRPr="00BF05CD">
        <w:rPr>
          <w:rFonts w:ascii="Times New Roman" w:hAnsi="Times New Roman" w:cs="Times New Roman"/>
          <w:sz w:val="24"/>
          <w:szCs w:val="24"/>
        </w:rPr>
        <w:t xml:space="preserve">Чтобы не допустить распространения </w:t>
      </w:r>
      <w:proofErr w:type="spellStart"/>
      <w:r w:rsidRPr="00BF05CD">
        <w:rPr>
          <w:rFonts w:ascii="Times New Roman" w:hAnsi="Times New Roman" w:cs="Times New Roman"/>
          <w:sz w:val="24"/>
          <w:szCs w:val="24"/>
        </w:rPr>
        <w:t>коронавирусной</w:t>
      </w:r>
      <w:proofErr w:type="spellEnd"/>
      <w:r w:rsidRPr="00BF05CD">
        <w:rPr>
          <w:rFonts w:ascii="Times New Roman" w:hAnsi="Times New Roman" w:cs="Times New Roman"/>
          <w:sz w:val="24"/>
          <w:szCs w:val="24"/>
        </w:rPr>
        <w:t xml:space="preserve"> инфекции, администрация Детского сада ввела в 2020 году дополнительные ограничительные и профилактические меры в соответствии с СП 3.1/2.4.3598-20:</w:t>
      </w:r>
    </w:p>
    <w:p w:rsidR="00BF5C94" w:rsidRPr="00BF05CD" w:rsidRDefault="00BF5C94" w:rsidP="00BF05CD">
      <w:pPr>
        <w:autoSpaceDE w:val="0"/>
        <w:autoSpaceDN w:val="0"/>
        <w:adjustRightInd w:val="0"/>
        <w:ind w:firstLine="0"/>
        <w:rPr>
          <w:rFonts w:ascii="Times New Roman" w:hAnsi="Times New Roman" w:cs="Times New Roman"/>
          <w:color w:val="000000"/>
          <w:sz w:val="24"/>
          <w:szCs w:val="24"/>
        </w:rPr>
      </w:pPr>
    </w:p>
    <w:p w:rsidR="00BF5C94" w:rsidRPr="00BF05CD" w:rsidRDefault="00BF5C94" w:rsidP="00BF05CD">
      <w:pPr>
        <w:autoSpaceDE w:val="0"/>
        <w:autoSpaceDN w:val="0"/>
        <w:adjustRightInd w:val="0"/>
        <w:ind w:firstLine="0"/>
        <w:rPr>
          <w:rFonts w:ascii="Times New Roman" w:hAnsi="Times New Roman" w:cs="Times New Roman"/>
          <w:color w:val="000000"/>
          <w:sz w:val="24"/>
          <w:szCs w:val="24"/>
        </w:rPr>
      </w:pPr>
      <w:r w:rsidRPr="00BF05CD">
        <w:rPr>
          <w:rFonts w:ascii="Times New Roman" w:hAnsi="Times New Roman" w:cs="Times New Roman"/>
          <w:color w:val="000000"/>
          <w:sz w:val="24"/>
          <w:szCs w:val="24"/>
        </w:rPr>
        <w:t xml:space="preserve">ежедневный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Роспотребнадзора; </w:t>
      </w:r>
    </w:p>
    <w:p w:rsidR="00BF5C94" w:rsidRPr="00BF05CD" w:rsidRDefault="00BF5C94" w:rsidP="00BF05CD">
      <w:pPr>
        <w:autoSpaceDE w:val="0"/>
        <w:autoSpaceDN w:val="0"/>
        <w:adjustRightInd w:val="0"/>
        <w:ind w:firstLine="0"/>
        <w:rPr>
          <w:rFonts w:ascii="Times New Roman" w:hAnsi="Times New Roman" w:cs="Times New Roman"/>
          <w:color w:val="000000"/>
          <w:sz w:val="24"/>
          <w:szCs w:val="24"/>
        </w:rPr>
      </w:pPr>
    </w:p>
    <w:p w:rsidR="00BF5C94" w:rsidRPr="00BF05CD" w:rsidRDefault="00BF5C94" w:rsidP="00BF05CD">
      <w:pPr>
        <w:autoSpaceDE w:val="0"/>
        <w:autoSpaceDN w:val="0"/>
        <w:adjustRightInd w:val="0"/>
        <w:ind w:firstLine="0"/>
        <w:rPr>
          <w:rFonts w:ascii="Times New Roman" w:hAnsi="Times New Roman" w:cs="Times New Roman"/>
          <w:color w:val="000000"/>
          <w:sz w:val="24"/>
          <w:szCs w:val="24"/>
        </w:rPr>
      </w:pPr>
      <w:r w:rsidRPr="00BF05CD">
        <w:rPr>
          <w:rFonts w:ascii="Times New Roman" w:hAnsi="Times New Roman" w:cs="Times New Roman"/>
          <w:color w:val="000000"/>
          <w:sz w:val="24"/>
          <w:szCs w:val="24"/>
        </w:rPr>
        <w:t xml:space="preserve"> еженедельную генеральную уборку с применением дезинфицирующих средств, разведенных в концентрациях по вирусному режиму; </w:t>
      </w:r>
    </w:p>
    <w:p w:rsidR="00BF5C94" w:rsidRPr="00BF05CD" w:rsidRDefault="00BF5C94" w:rsidP="00BF05CD">
      <w:pPr>
        <w:autoSpaceDE w:val="0"/>
        <w:autoSpaceDN w:val="0"/>
        <w:adjustRightInd w:val="0"/>
        <w:ind w:firstLine="0"/>
        <w:rPr>
          <w:rFonts w:ascii="Times New Roman" w:hAnsi="Times New Roman" w:cs="Times New Roman"/>
          <w:color w:val="000000"/>
          <w:sz w:val="24"/>
          <w:szCs w:val="24"/>
        </w:rPr>
      </w:pPr>
    </w:p>
    <w:p w:rsidR="00BF5C94" w:rsidRPr="00BF05CD" w:rsidRDefault="00BF5C94" w:rsidP="00BF05CD">
      <w:pPr>
        <w:autoSpaceDE w:val="0"/>
        <w:autoSpaceDN w:val="0"/>
        <w:adjustRightInd w:val="0"/>
        <w:ind w:firstLine="0"/>
        <w:rPr>
          <w:rFonts w:ascii="Times New Roman" w:hAnsi="Times New Roman" w:cs="Times New Roman"/>
          <w:color w:val="000000"/>
          <w:sz w:val="24"/>
          <w:szCs w:val="24"/>
        </w:rPr>
      </w:pPr>
      <w:r w:rsidRPr="00BF05CD">
        <w:rPr>
          <w:rFonts w:ascii="Times New Roman" w:hAnsi="Times New Roman" w:cs="Times New Roman"/>
          <w:color w:val="000000"/>
          <w:sz w:val="24"/>
          <w:szCs w:val="24"/>
        </w:rPr>
        <w:t xml:space="preserve"> ежедневную влажную уборку с обработкой всех контактных поверхностей, игрушек и оборудования дезинфицирующими средствами; </w:t>
      </w:r>
    </w:p>
    <w:p w:rsidR="00BF5C94" w:rsidRPr="00BF05CD" w:rsidRDefault="00BF5C94" w:rsidP="00BF05CD">
      <w:pPr>
        <w:autoSpaceDE w:val="0"/>
        <w:autoSpaceDN w:val="0"/>
        <w:adjustRightInd w:val="0"/>
        <w:ind w:firstLine="0"/>
        <w:rPr>
          <w:rFonts w:ascii="Times New Roman" w:hAnsi="Times New Roman" w:cs="Times New Roman"/>
          <w:color w:val="000000"/>
          <w:sz w:val="24"/>
          <w:szCs w:val="24"/>
        </w:rPr>
      </w:pPr>
    </w:p>
    <w:p w:rsidR="00BF5C94" w:rsidRPr="00BF05CD" w:rsidRDefault="00BF5C94" w:rsidP="00BF05CD">
      <w:pPr>
        <w:autoSpaceDE w:val="0"/>
        <w:autoSpaceDN w:val="0"/>
        <w:adjustRightInd w:val="0"/>
        <w:ind w:firstLine="0"/>
        <w:rPr>
          <w:rFonts w:ascii="Times New Roman" w:hAnsi="Times New Roman" w:cs="Times New Roman"/>
          <w:color w:val="000000"/>
          <w:sz w:val="24"/>
          <w:szCs w:val="24"/>
        </w:rPr>
      </w:pPr>
      <w:r w:rsidRPr="00BF05CD">
        <w:rPr>
          <w:rFonts w:ascii="Times New Roman" w:hAnsi="Times New Roman" w:cs="Times New Roman"/>
          <w:color w:val="000000"/>
          <w:sz w:val="24"/>
          <w:szCs w:val="24"/>
        </w:rPr>
        <w:t xml:space="preserve"> дезинфекцию посуды, столовых приборов после каждого использования; </w:t>
      </w:r>
    </w:p>
    <w:p w:rsidR="00BF5C94" w:rsidRPr="00BF05CD" w:rsidRDefault="00BF5C94" w:rsidP="00BF05CD">
      <w:pPr>
        <w:autoSpaceDE w:val="0"/>
        <w:autoSpaceDN w:val="0"/>
        <w:adjustRightInd w:val="0"/>
        <w:ind w:firstLine="0"/>
        <w:rPr>
          <w:rFonts w:ascii="Times New Roman" w:hAnsi="Times New Roman" w:cs="Times New Roman"/>
          <w:color w:val="000000"/>
          <w:sz w:val="24"/>
          <w:szCs w:val="24"/>
        </w:rPr>
      </w:pPr>
    </w:p>
    <w:p w:rsidR="00BF5C94" w:rsidRPr="00BF05CD" w:rsidRDefault="00BF5C94" w:rsidP="00BF05CD">
      <w:pPr>
        <w:autoSpaceDE w:val="0"/>
        <w:autoSpaceDN w:val="0"/>
        <w:adjustRightInd w:val="0"/>
        <w:ind w:firstLine="0"/>
        <w:rPr>
          <w:rFonts w:ascii="Times New Roman" w:hAnsi="Times New Roman" w:cs="Times New Roman"/>
          <w:color w:val="000000"/>
          <w:sz w:val="24"/>
          <w:szCs w:val="24"/>
        </w:rPr>
      </w:pPr>
      <w:r w:rsidRPr="00BF05CD">
        <w:rPr>
          <w:rFonts w:ascii="Times New Roman" w:hAnsi="Times New Roman" w:cs="Times New Roman"/>
          <w:color w:val="000000"/>
          <w:sz w:val="24"/>
          <w:szCs w:val="24"/>
        </w:rPr>
        <w:t xml:space="preserve"> бактерицидные установки в групповых комнатах; </w:t>
      </w:r>
    </w:p>
    <w:p w:rsidR="00BF5C94" w:rsidRPr="00BF05CD" w:rsidRDefault="00BF5C94" w:rsidP="00BF05CD">
      <w:pPr>
        <w:autoSpaceDE w:val="0"/>
        <w:autoSpaceDN w:val="0"/>
        <w:adjustRightInd w:val="0"/>
        <w:ind w:firstLine="0"/>
        <w:rPr>
          <w:rFonts w:ascii="Times New Roman" w:hAnsi="Times New Roman" w:cs="Times New Roman"/>
          <w:color w:val="000000"/>
          <w:sz w:val="24"/>
          <w:szCs w:val="24"/>
        </w:rPr>
      </w:pPr>
    </w:p>
    <w:p w:rsidR="00BF5C94" w:rsidRPr="00BF05CD" w:rsidRDefault="00BF5C94" w:rsidP="00BF05CD">
      <w:pPr>
        <w:autoSpaceDE w:val="0"/>
        <w:autoSpaceDN w:val="0"/>
        <w:adjustRightInd w:val="0"/>
        <w:ind w:firstLine="0"/>
        <w:rPr>
          <w:rFonts w:ascii="Times New Roman" w:hAnsi="Times New Roman" w:cs="Times New Roman"/>
          <w:color w:val="000000"/>
          <w:sz w:val="24"/>
          <w:szCs w:val="24"/>
        </w:rPr>
      </w:pPr>
      <w:r w:rsidRPr="00BF05CD">
        <w:rPr>
          <w:rFonts w:ascii="Times New Roman" w:hAnsi="Times New Roman" w:cs="Times New Roman"/>
          <w:color w:val="000000"/>
          <w:sz w:val="24"/>
          <w:szCs w:val="24"/>
        </w:rPr>
        <w:t xml:space="preserve"> частое проветривание групповых комнат в отсутствие воспитанников; </w:t>
      </w:r>
    </w:p>
    <w:p w:rsidR="00BF5C94" w:rsidRPr="00BF05CD" w:rsidRDefault="00BF5C94" w:rsidP="00BF05CD">
      <w:pPr>
        <w:autoSpaceDE w:val="0"/>
        <w:autoSpaceDN w:val="0"/>
        <w:adjustRightInd w:val="0"/>
        <w:ind w:firstLine="0"/>
        <w:rPr>
          <w:rFonts w:ascii="Times New Roman" w:hAnsi="Times New Roman" w:cs="Times New Roman"/>
          <w:color w:val="000000"/>
          <w:sz w:val="24"/>
          <w:szCs w:val="24"/>
        </w:rPr>
      </w:pPr>
    </w:p>
    <w:p w:rsidR="00BF5C94" w:rsidRPr="00BF05CD" w:rsidRDefault="00BF5C94" w:rsidP="00BF05CD">
      <w:pPr>
        <w:autoSpaceDE w:val="0"/>
        <w:autoSpaceDN w:val="0"/>
        <w:adjustRightInd w:val="0"/>
        <w:ind w:firstLine="0"/>
        <w:rPr>
          <w:rFonts w:ascii="Times New Roman" w:hAnsi="Times New Roman" w:cs="Times New Roman"/>
          <w:color w:val="000000"/>
          <w:sz w:val="24"/>
          <w:szCs w:val="24"/>
        </w:rPr>
      </w:pPr>
      <w:r w:rsidRPr="00BF05CD">
        <w:rPr>
          <w:rFonts w:ascii="Times New Roman" w:hAnsi="Times New Roman" w:cs="Times New Roman"/>
          <w:color w:val="000000"/>
          <w:sz w:val="24"/>
          <w:szCs w:val="24"/>
        </w:rPr>
        <w:t xml:space="preserve"> проведение всех занятий в помещениях групповой ячейки или на открытом воздухе отдельно от других групп; </w:t>
      </w:r>
    </w:p>
    <w:p w:rsidR="00BF5C94" w:rsidRPr="00BF05CD" w:rsidRDefault="00BF5C94" w:rsidP="00BF05CD">
      <w:pPr>
        <w:autoSpaceDE w:val="0"/>
        <w:autoSpaceDN w:val="0"/>
        <w:adjustRightInd w:val="0"/>
        <w:ind w:firstLine="0"/>
        <w:rPr>
          <w:rFonts w:ascii="Times New Roman" w:hAnsi="Times New Roman" w:cs="Times New Roman"/>
          <w:color w:val="000000"/>
          <w:sz w:val="24"/>
          <w:szCs w:val="24"/>
        </w:rPr>
      </w:pPr>
    </w:p>
    <w:p w:rsidR="00BF5C94" w:rsidRPr="00BF05CD" w:rsidRDefault="00BF5C94" w:rsidP="00BF05CD">
      <w:pPr>
        <w:autoSpaceDE w:val="0"/>
        <w:autoSpaceDN w:val="0"/>
        <w:adjustRightInd w:val="0"/>
        <w:ind w:firstLine="0"/>
        <w:rPr>
          <w:rFonts w:ascii="Times New Roman" w:hAnsi="Times New Roman" w:cs="Times New Roman"/>
          <w:color w:val="000000"/>
          <w:sz w:val="24"/>
          <w:szCs w:val="24"/>
        </w:rPr>
      </w:pPr>
      <w:r w:rsidRPr="00BF05CD">
        <w:rPr>
          <w:rFonts w:ascii="Times New Roman" w:hAnsi="Times New Roman" w:cs="Times New Roman"/>
          <w:color w:val="000000"/>
          <w:sz w:val="24"/>
          <w:szCs w:val="24"/>
        </w:rPr>
        <w:t xml:space="preserve"> 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COVID-19. </w:t>
      </w:r>
    </w:p>
    <w:p w:rsidR="000D7072" w:rsidRDefault="000D7072" w:rsidP="00132C6E">
      <w:pPr>
        <w:jc w:val="center"/>
        <w:rPr>
          <w:rFonts w:ascii="Times New Roman" w:hAnsi="Times New Roman" w:cs="Times New Roman"/>
          <w:b/>
          <w:bCs/>
          <w:sz w:val="24"/>
          <w:szCs w:val="24"/>
        </w:rPr>
      </w:pPr>
    </w:p>
    <w:p w:rsidR="00BF5C94" w:rsidRDefault="00BF5C94" w:rsidP="00132C6E">
      <w:pPr>
        <w:jc w:val="center"/>
        <w:rPr>
          <w:rFonts w:ascii="Times New Roman" w:hAnsi="Times New Roman" w:cs="Times New Roman"/>
          <w:b/>
          <w:bCs/>
          <w:sz w:val="24"/>
          <w:szCs w:val="24"/>
        </w:rPr>
      </w:pPr>
      <w:r w:rsidRPr="00BF05CD">
        <w:rPr>
          <w:rFonts w:ascii="Times New Roman" w:hAnsi="Times New Roman" w:cs="Times New Roman"/>
          <w:b/>
          <w:bCs/>
          <w:sz w:val="24"/>
          <w:szCs w:val="24"/>
        </w:rPr>
        <w:t>V. Оценка качества кадрового обеспечения</w:t>
      </w:r>
    </w:p>
    <w:p w:rsidR="00241973" w:rsidRPr="00256C98" w:rsidRDefault="00241973" w:rsidP="00241973">
      <w:pPr>
        <w:pStyle w:val="Default"/>
        <w:jc w:val="center"/>
        <w:rPr>
          <w:bCs/>
          <w:color w:val="auto"/>
          <w:sz w:val="23"/>
          <w:szCs w:val="23"/>
        </w:rPr>
      </w:pPr>
      <w:r w:rsidRPr="00256C98">
        <w:rPr>
          <w:bCs/>
          <w:sz w:val="23"/>
          <w:szCs w:val="23"/>
        </w:rPr>
        <w:t xml:space="preserve">Биологический средний возраст педагогов: </w:t>
      </w:r>
      <w:r w:rsidRPr="00256C98">
        <w:rPr>
          <w:bCs/>
          <w:color w:val="auto"/>
          <w:sz w:val="23"/>
          <w:szCs w:val="23"/>
        </w:rPr>
        <w:t>37 года.</w:t>
      </w:r>
    </w:p>
    <w:p w:rsidR="00241973" w:rsidRDefault="00241973" w:rsidP="00241973">
      <w:pPr>
        <w:pStyle w:val="Default"/>
        <w:jc w:val="center"/>
        <w:rPr>
          <w:sz w:val="23"/>
          <w:szCs w:val="23"/>
        </w:rPr>
      </w:pPr>
    </w:p>
    <w:tbl>
      <w:tblPr>
        <w:tblStyle w:val="a8"/>
        <w:tblW w:w="0" w:type="auto"/>
        <w:tblInd w:w="-601" w:type="dxa"/>
        <w:tblLook w:val="04A0"/>
      </w:tblPr>
      <w:tblGrid>
        <w:gridCol w:w="1202"/>
        <w:gridCol w:w="1871"/>
        <w:gridCol w:w="1407"/>
        <w:gridCol w:w="928"/>
        <w:gridCol w:w="1411"/>
        <w:gridCol w:w="1007"/>
        <w:gridCol w:w="1409"/>
        <w:gridCol w:w="937"/>
      </w:tblGrid>
      <w:tr w:rsidR="00241973" w:rsidRPr="007D61A3" w:rsidTr="004C78E5">
        <w:tc>
          <w:tcPr>
            <w:tcW w:w="1276" w:type="dxa"/>
            <w:vMerge w:val="restart"/>
          </w:tcPr>
          <w:p w:rsidR="00241973" w:rsidRPr="007D61A3" w:rsidRDefault="00241973" w:rsidP="004C78E5">
            <w:pPr>
              <w:pStyle w:val="Default"/>
            </w:pPr>
            <w:r w:rsidRPr="007D61A3">
              <w:t xml:space="preserve">Год </w:t>
            </w:r>
          </w:p>
        </w:tc>
        <w:tc>
          <w:tcPr>
            <w:tcW w:w="1936" w:type="dxa"/>
            <w:vMerge w:val="restart"/>
          </w:tcPr>
          <w:p w:rsidR="00241973" w:rsidRPr="007D61A3" w:rsidRDefault="00241973" w:rsidP="004C78E5">
            <w:pPr>
              <w:pStyle w:val="Default"/>
            </w:pPr>
            <w:r w:rsidRPr="007D61A3">
              <w:t xml:space="preserve">Количество </w:t>
            </w:r>
          </w:p>
          <w:p w:rsidR="00241973" w:rsidRPr="007D61A3" w:rsidRDefault="00241973" w:rsidP="004C78E5">
            <w:pPr>
              <w:pStyle w:val="Default"/>
            </w:pPr>
            <w:r w:rsidRPr="007D61A3">
              <w:t xml:space="preserve">педагогов </w:t>
            </w:r>
          </w:p>
        </w:tc>
        <w:tc>
          <w:tcPr>
            <w:tcW w:w="2379" w:type="dxa"/>
            <w:gridSpan w:val="2"/>
          </w:tcPr>
          <w:p w:rsidR="00241973" w:rsidRPr="007D61A3" w:rsidRDefault="00241973" w:rsidP="004C78E5">
            <w:pPr>
              <w:pStyle w:val="Default"/>
              <w:jc w:val="center"/>
            </w:pPr>
            <w:r w:rsidRPr="007D61A3">
              <w:t>Высшее</w:t>
            </w:r>
          </w:p>
        </w:tc>
        <w:tc>
          <w:tcPr>
            <w:tcW w:w="2474" w:type="dxa"/>
            <w:gridSpan w:val="2"/>
          </w:tcPr>
          <w:p w:rsidR="00241973" w:rsidRPr="007D61A3" w:rsidRDefault="00241973" w:rsidP="004C78E5">
            <w:pPr>
              <w:pStyle w:val="Default"/>
              <w:jc w:val="center"/>
              <w:rPr>
                <w:bCs/>
              </w:rPr>
            </w:pPr>
            <w:r w:rsidRPr="007D61A3">
              <w:t>Незаконченное высшее</w:t>
            </w:r>
          </w:p>
        </w:tc>
        <w:tc>
          <w:tcPr>
            <w:tcW w:w="2391" w:type="dxa"/>
            <w:gridSpan w:val="2"/>
          </w:tcPr>
          <w:p w:rsidR="00241973" w:rsidRPr="007D61A3" w:rsidRDefault="00241973" w:rsidP="004C78E5">
            <w:pPr>
              <w:pStyle w:val="Default"/>
              <w:jc w:val="center"/>
              <w:rPr>
                <w:bCs/>
              </w:rPr>
            </w:pPr>
            <w:r w:rsidRPr="007D61A3">
              <w:t>Среднее специальное</w:t>
            </w:r>
          </w:p>
        </w:tc>
      </w:tr>
      <w:tr w:rsidR="00241973" w:rsidRPr="007D61A3" w:rsidTr="004C78E5">
        <w:tc>
          <w:tcPr>
            <w:tcW w:w="1276" w:type="dxa"/>
            <w:vMerge/>
          </w:tcPr>
          <w:p w:rsidR="00241973" w:rsidRPr="007D61A3" w:rsidRDefault="00241973" w:rsidP="004C78E5">
            <w:pPr>
              <w:pStyle w:val="Default"/>
              <w:jc w:val="center"/>
              <w:rPr>
                <w:b/>
                <w:bCs/>
              </w:rPr>
            </w:pPr>
          </w:p>
        </w:tc>
        <w:tc>
          <w:tcPr>
            <w:tcW w:w="1936" w:type="dxa"/>
            <w:vMerge/>
          </w:tcPr>
          <w:p w:rsidR="00241973" w:rsidRPr="007D61A3" w:rsidRDefault="00241973" w:rsidP="004C78E5">
            <w:pPr>
              <w:pStyle w:val="Default"/>
              <w:jc w:val="center"/>
              <w:rPr>
                <w:b/>
                <w:bCs/>
              </w:rPr>
            </w:pPr>
          </w:p>
        </w:tc>
        <w:tc>
          <w:tcPr>
            <w:tcW w:w="1412" w:type="dxa"/>
          </w:tcPr>
          <w:p w:rsidR="00241973" w:rsidRPr="007D61A3" w:rsidRDefault="00241973" w:rsidP="004C78E5">
            <w:pPr>
              <w:pStyle w:val="Default"/>
              <w:jc w:val="center"/>
              <w:rPr>
                <w:bCs/>
              </w:rPr>
            </w:pPr>
            <w:r w:rsidRPr="007D61A3">
              <w:rPr>
                <w:bCs/>
              </w:rPr>
              <w:t>количество</w:t>
            </w:r>
          </w:p>
        </w:tc>
        <w:tc>
          <w:tcPr>
            <w:tcW w:w="967" w:type="dxa"/>
          </w:tcPr>
          <w:p w:rsidR="00241973" w:rsidRPr="007D61A3" w:rsidRDefault="00241973" w:rsidP="004C78E5">
            <w:pPr>
              <w:pStyle w:val="Default"/>
              <w:jc w:val="center"/>
              <w:rPr>
                <w:bCs/>
              </w:rPr>
            </w:pPr>
            <w:r w:rsidRPr="007D61A3">
              <w:rPr>
                <w:bCs/>
              </w:rPr>
              <w:t>%</w:t>
            </w:r>
          </w:p>
        </w:tc>
        <w:tc>
          <w:tcPr>
            <w:tcW w:w="1417" w:type="dxa"/>
          </w:tcPr>
          <w:p w:rsidR="00241973" w:rsidRDefault="007D61A3" w:rsidP="004C78E5">
            <w:pPr>
              <w:pStyle w:val="Default"/>
              <w:jc w:val="center"/>
              <w:rPr>
                <w:bCs/>
              </w:rPr>
            </w:pPr>
            <w:r>
              <w:rPr>
                <w:bCs/>
              </w:rPr>
              <w:t>к</w:t>
            </w:r>
            <w:r w:rsidR="00241973" w:rsidRPr="007D61A3">
              <w:rPr>
                <w:bCs/>
              </w:rPr>
              <w:t>оличество</w:t>
            </w:r>
          </w:p>
          <w:p w:rsidR="007D61A3" w:rsidRPr="007D61A3" w:rsidRDefault="007D61A3" w:rsidP="004C78E5">
            <w:pPr>
              <w:pStyle w:val="Default"/>
              <w:jc w:val="center"/>
              <w:rPr>
                <w:bCs/>
              </w:rPr>
            </w:pPr>
          </w:p>
        </w:tc>
        <w:tc>
          <w:tcPr>
            <w:tcW w:w="1057" w:type="dxa"/>
          </w:tcPr>
          <w:p w:rsidR="00241973" w:rsidRPr="007D61A3" w:rsidRDefault="00241973" w:rsidP="004C78E5">
            <w:pPr>
              <w:pStyle w:val="Default"/>
              <w:jc w:val="center"/>
              <w:rPr>
                <w:bCs/>
              </w:rPr>
            </w:pPr>
            <w:r w:rsidRPr="007D61A3">
              <w:rPr>
                <w:bCs/>
              </w:rPr>
              <w:t>%</w:t>
            </w:r>
          </w:p>
        </w:tc>
        <w:tc>
          <w:tcPr>
            <w:tcW w:w="1414" w:type="dxa"/>
          </w:tcPr>
          <w:p w:rsidR="00241973" w:rsidRPr="007D61A3" w:rsidRDefault="00241973" w:rsidP="004C78E5">
            <w:pPr>
              <w:pStyle w:val="Default"/>
              <w:jc w:val="center"/>
              <w:rPr>
                <w:bCs/>
              </w:rPr>
            </w:pPr>
            <w:r w:rsidRPr="007D61A3">
              <w:rPr>
                <w:bCs/>
              </w:rPr>
              <w:t>количество</w:t>
            </w:r>
          </w:p>
        </w:tc>
        <w:tc>
          <w:tcPr>
            <w:tcW w:w="977" w:type="dxa"/>
          </w:tcPr>
          <w:p w:rsidR="00241973" w:rsidRPr="007D61A3" w:rsidRDefault="00241973" w:rsidP="004C78E5">
            <w:pPr>
              <w:pStyle w:val="Default"/>
              <w:jc w:val="center"/>
              <w:rPr>
                <w:bCs/>
              </w:rPr>
            </w:pPr>
            <w:r w:rsidRPr="007D61A3">
              <w:rPr>
                <w:bCs/>
              </w:rPr>
              <w:t>%</w:t>
            </w:r>
          </w:p>
        </w:tc>
      </w:tr>
      <w:tr w:rsidR="00241973" w:rsidRPr="007D61A3" w:rsidTr="004C78E5">
        <w:tc>
          <w:tcPr>
            <w:tcW w:w="1276" w:type="dxa"/>
          </w:tcPr>
          <w:p w:rsidR="00241973" w:rsidRDefault="00241973" w:rsidP="004C78E5">
            <w:pPr>
              <w:pStyle w:val="Default"/>
            </w:pPr>
            <w:r w:rsidRPr="007D61A3">
              <w:t xml:space="preserve">2020 </w:t>
            </w:r>
          </w:p>
          <w:p w:rsidR="009B4B08" w:rsidRPr="007D61A3" w:rsidRDefault="009B4B08" w:rsidP="004C78E5">
            <w:pPr>
              <w:pStyle w:val="Default"/>
            </w:pPr>
          </w:p>
        </w:tc>
        <w:tc>
          <w:tcPr>
            <w:tcW w:w="1936" w:type="dxa"/>
          </w:tcPr>
          <w:p w:rsidR="00241973" w:rsidRPr="007D61A3" w:rsidRDefault="00241973" w:rsidP="002941D0">
            <w:pPr>
              <w:pStyle w:val="Default"/>
              <w:jc w:val="center"/>
              <w:rPr>
                <w:bCs/>
              </w:rPr>
            </w:pPr>
            <w:r w:rsidRPr="007D61A3">
              <w:rPr>
                <w:bCs/>
              </w:rPr>
              <w:t>3</w:t>
            </w:r>
            <w:r w:rsidR="002941D0" w:rsidRPr="007D61A3">
              <w:rPr>
                <w:bCs/>
              </w:rPr>
              <w:t>5</w:t>
            </w:r>
          </w:p>
        </w:tc>
        <w:tc>
          <w:tcPr>
            <w:tcW w:w="1412" w:type="dxa"/>
          </w:tcPr>
          <w:p w:rsidR="00241973" w:rsidRPr="007D61A3" w:rsidRDefault="00241973" w:rsidP="003A7B64">
            <w:pPr>
              <w:pStyle w:val="Default"/>
              <w:jc w:val="center"/>
              <w:rPr>
                <w:bCs/>
              </w:rPr>
            </w:pPr>
            <w:r w:rsidRPr="007D61A3">
              <w:t>2</w:t>
            </w:r>
            <w:r w:rsidR="003A7B64">
              <w:t>4</w:t>
            </w:r>
            <w:r w:rsidRPr="007D61A3">
              <w:t xml:space="preserve"> </w:t>
            </w:r>
          </w:p>
        </w:tc>
        <w:tc>
          <w:tcPr>
            <w:tcW w:w="967" w:type="dxa"/>
          </w:tcPr>
          <w:p w:rsidR="00241973" w:rsidRPr="007D61A3" w:rsidRDefault="00241973" w:rsidP="002E4578">
            <w:pPr>
              <w:pStyle w:val="Default"/>
              <w:jc w:val="center"/>
              <w:rPr>
                <w:bCs/>
              </w:rPr>
            </w:pPr>
            <w:r w:rsidRPr="007D61A3">
              <w:t>6</w:t>
            </w:r>
            <w:r w:rsidR="002E4578">
              <w:t>8</w:t>
            </w:r>
            <w:r w:rsidRPr="007D61A3">
              <w:t>%</w:t>
            </w:r>
          </w:p>
        </w:tc>
        <w:tc>
          <w:tcPr>
            <w:tcW w:w="1417" w:type="dxa"/>
          </w:tcPr>
          <w:p w:rsidR="00241973" w:rsidRPr="007D61A3" w:rsidRDefault="003A7B64" w:rsidP="004C78E5">
            <w:pPr>
              <w:pStyle w:val="Default"/>
              <w:jc w:val="center"/>
              <w:rPr>
                <w:bCs/>
              </w:rPr>
            </w:pPr>
            <w:r>
              <w:t>4</w:t>
            </w:r>
          </w:p>
        </w:tc>
        <w:tc>
          <w:tcPr>
            <w:tcW w:w="1057" w:type="dxa"/>
          </w:tcPr>
          <w:p w:rsidR="00241973" w:rsidRPr="007D61A3" w:rsidRDefault="002E4578" w:rsidP="004C78E5">
            <w:pPr>
              <w:pStyle w:val="Default"/>
              <w:jc w:val="center"/>
              <w:rPr>
                <w:bCs/>
              </w:rPr>
            </w:pPr>
            <w:r>
              <w:t>11</w:t>
            </w:r>
            <w:r w:rsidR="00241973" w:rsidRPr="007D61A3">
              <w:t>%</w:t>
            </w:r>
          </w:p>
        </w:tc>
        <w:tc>
          <w:tcPr>
            <w:tcW w:w="1414" w:type="dxa"/>
          </w:tcPr>
          <w:p w:rsidR="00241973" w:rsidRPr="007D61A3" w:rsidRDefault="003A7B64" w:rsidP="004C78E5">
            <w:pPr>
              <w:pStyle w:val="Default"/>
              <w:jc w:val="center"/>
              <w:rPr>
                <w:bCs/>
              </w:rPr>
            </w:pPr>
            <w:r>
              <w:t>7</w:t>
            </w:r>
          </w:p>
        </w:tc>
        <w:tc>
          <w:tcPr>
            <w:tcW w:w="977" w:type="dxa"/>
          </w:tcPr>
          <w:p w:rsidR="00241973" w:rsidRPr="007D61A3" w:rsidRDefault="00940804" w:rsidP="002E4578">
            <w:pPr>
              <w:pStyle w:val="Default"/>
              <w:jc w:val="center"/>
              <w:rPr>
                <w:bCs/>
              </w:rPr>
            </w:pPr>
            <w:r w:rsidRPr="007D61A3">
              <w:t>2</w:t>
            </w:r>
            <w:r w:rsidR="002E4578">
              <w:t>0</w:t>
            </w:r>
            <w:r w:rsidR="00241973" w:rsidRPr="007D61A3">
              <w:t>%</w:t>
            </w:r>
          </w:p>
        </w:tc>
      </w:tr>
    </w:tbl>
    <w:p w:rsidR="00241973" w:rsidRDefault="00241973" w:rsidP="00241973">
      <w:pPr>
        <w:pStyle w:val="Default"/>
        <w:jc w:val="center"/>
        <w:rPr>
          <w:b/>
          <w:bCs/>
          <w:sz w:val="23"/>
          <w:szCs w:val="23"/>
        </w:rPr>
      </w:pPr>
    </w:p>
    <w:p w:rsidR="00241973" w:rsidRDefault="00241973" w:rsidP="00241973">
      <w:pPr>
        <w:pStyle w:val="Default"/>
        <w:jc w:val="center"/>
        <w:rPr>
          <w:b/>
          <w:bCs/>
          <w:sz w:val="23"/>
          <w:szCs w:val="23"/>
        </w:rPr>
      </w:pPr>
      <w:r>
        <w:rPr>
          <w:b/>
          <w:bCs/>
          <w:sz w:val="23"/>
          <w:szCs w:val="23"/>
        </w:rPr>
        <w:t>По педагогическому стажу работы:</w:t>
      </w:r>
    </w:p>
    <w:p w:rsidR="00241973" w:rsidRDefault="00241973" w:rsidP="00241973">
      <w:pPr>
        <w:pStyle w:val="Default"/>
        <w:jc w:val="center"/>
        <w:rPr>
          <w:sz w:val="23"/>
          <w:szCs w:val="23"/>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1916"/>
        <w:gridCol w:w="1154"/>
        <w:gridCol w:w="1155"/>
        <w:gridCol w:w="1154"/>
        <w:gridCol w:w="1425"/>
        <w:gridCol w:w="1134"/>
        <w:gridCol w:w="1559"/>
      </w:tblGrid>
      <w:tr w:rsidR="002E4578" w:rsidRPr="007D61A3" w:rsidTr="002E4578">
        <w:trPr>
          <w:trHeight w:val="218"/>
        </w:trPr>
        <w:tc>
          <w:tcPr>
            <w:tcW w:w="993" w:type="dxa"/>
          </w:tcPr>
          <w:p w:rsidR="002E4578" w:rsidRPr="007D61A3" w:rsidRDefault="002E4578" w:rsidP="00B46BA9">
            <w:pPr>
              <w:pStyle w:val="Default"/>
              <w:spacing w:line="480" w:lineRule="auto"/>
            </w:pPr>
            <w:r w:rsidRPr="007D61A3">
              <w:t>год</w:t>
            </w:r>
          </w:p>
        </w:tc>
        <w:tc>
          <w:tcPr>
            <w:tcW w:w="1916" w:type="dxa"/>
            <w:tcBorders>
              <w:right w:val="single" w:sz="4" w:space="0" w:color="auto"/>
            </w:tcBorders>
          </w:tcPr>
          <w:p w:rsidR="002E4578" w:rsidRPr="007D61A3" w:rsidRDefault="002E4578" w:rsidP="00B46BA9">
            <w:pPr>
              <w:pStyle w:val="Default"/>
              <w:spacing w:line="480" w:lineRule="auto"/>
              <w:rPr>
                <w:color w:val="auto"/>
              </w:rPr>
            </w:pPr>
            <w:r w:rsidRPr="007D61A3">
              <w:rPr>
                <w:color w:val="auto"/>
              </w:rPr>
              <w:t>Всего педагогов</w:t>
            </w:r>
          </w:p>
        </w:tc>
        <w:tc>
          <w:tcPr>
            <w:tcW w:w="1154" w:type="dxa"/>
            <w:tcBorders>
              <w:top w:val="single" w:sz="4" w:space="0" w:color="auto"/>
              <w:left w:val="single" w:sz="4" w:space="0" w:color="auto"/>
              <w:bottom w:val="single" w:sz="4" w:space="0" w:color="auto"/>
              <w:right w:val="single" w:sz="4" w:space="0" w:color="auto"/>
            </w:tcBorders>
            <w:vAlign w:val="center"/>
          </w:tcPr>
          <w:p w:rsidR="002E4578" w:rsidRPr="002E4578" w:rsidRDefault="002E4578" w:rsidP="00B46BA9">
            <w:pPr>
              <w:spacing w:line="480" w:lineRule="auto"/>
              <w:ind w:left="-57" w:right="-57"/>
              <w:rPr>
                <w:rFonts w:ascii="Times New Roman" w:eastAsia="Calibri" w:hAnsi="Times New Roman" w:cs="Times New Roman"/>
                <w:szCs w:val="24"/>
              </w:rPr>
            </w:pPr>
            <w:r w:rsidRPr="002E4578">
              <w:rPr>
                <w:rFonts w:ascii="Times New Roman" w:eastAsia="Calibri" w:hAnsi="Times New Roman" w:cs="Times New Roman"/>
                <w:szCs w:val="24"/>
              </w:rPr>
              <w:t xml:space="preserve">до 3 </w:t>
            </w:r>
          </w:p>
        </w:tc>
        <w:tc>
          <w:tcPr>
            <w:tcW w:w="1155" w:type="dxa"/>
            <w:tcBorders>
              <w:top w:val="single" w:sz="4" w:space="0" w:color="auto"/>
              <w:left w:val="single" w:sz="4" w:space="0" w:color="auto"/>
              <w:bottom w:val="single" w:sz="4" w:space="0" w:color="auto"/>
              <w:right w:val="single" w:sz="4" w:space="0" w:color="auto"/>
            </w:tcBorders>
            <w:vAlign w:val="center"/>
          </w:tcPr>
          <w:p w:rsidR="002E4578" w:rsidRPr="002E4578" w:rsidRDefault="002E4578" w:rsidP="00B46BA9">
            <w:pPr>
              <w:spacing w:line="480" w:lineRule="auto"/>
              <w:ind w:left="-57" w:right="-57" w:firstLine="0"/>
              <w:rPr>
                <w:rFonts w:ascii="Times New Roman" w:eastAsia="Calibri" w:hAnsi="Times New Roman" w:cs="Times New Roman"/>
                <w:szCs w:val="24"/>
              </w:rPr>
            </w:pPr>
            <w:r w:rsidRPr="002E4578">
              <w:rPr>
                <w:rFonts w:ascii="Times New Roman" w:eastAsia="Calibri" w:hAnsi="Times New Roman" w:cs="Times New Roman"/>
                <w:szCs w:val="24"/>
              </w:rPr>
              <w:t xml:space="preserve">от 3 до 5 </w:t>
            </w:r>
          </w:p>
        </w:tc>
        <w:tc>
          <w:tcPr>
            <w:tcW w:w="1154" w:type="dxa"/>
            <w:tcBorders>
              <w:top w:val="single" w:sz="4" w:space="0" w:color="auto"/>
              <w:left w:val="single" w:sz="4" w:space="0" w:color="auto"/>
              <w:bottom w:val="single" w:sz="4" w:space="0" w:color="auto"/>
              <w:right w:val="single" w:sz="4" w:space="0" w:color="auto"/>
            </w:tcBorders>
            <w:vAlign w:val="center"/>
          </w:tcPr>
          <w:p w:rsidR="002E4578" w:rsidRPr="002E4578" w:rsidRDefault="002E4578" w:rsidP="00B46BA9">
            <w:pPr>
              <w:spacing w:line="480" w:lineRule="auto"/>
              <w:ind w:left="-57" w:right="-57" w:firstLine="0"/>
              <w:rPr>
                <w:rFonts w:ascii="Times New Roman" w:eastAsia="Calibri" w:hAnsi="Times New Roman" w:cs="Times New Roman"/>
                <w:szCs w:val="24"/>
              </w:rPr>
            </w:pPr>
            <w:r w:rsidRPr="002E4578">
              <w:rPr>
                <w:rFonts w:ascii="Times New Roman" w:eastAsia="Calibri" w:hAnsi="Times New Roman" w:cs="Times New Roman"/>
                <w:szCs w:val="24"/>
              </w:rPr>
              <w:t xml:space="preserve">от 5 до 10 </w:t>
            </w:r>
          </w:p>
        </w:tc>
        <w:tc>
          <w:tcPr>
            <w:tcW w:w="1425" w:type="dxa"/>
            <w:tcBorders>
              <w:top w:val="single" w:sz="4" w:space="0" w:color="auto"/>
              <w:left w:val="single" w:sz="4" w:space="0" w:color="auto"/>
              <w:bottom w:val="single" w:sz="4" w:space="0" w:color="auto"/>
              <w:right w:val="single" w:sz="4" w:space="0" w:color="auto"/>
            </w:tcBorders>
            <w:vAlign w:val="center"/>
          </w:tcPr>
          <w:p w:rsidR="002E4578" w:rsidRPr="002E4578" w:rsidRDefault="002E4578" w:rsidP="00B46BA9">
            <w:pPr>
              <w:spacing w:line="480" w:lineRule="auto"/>
              <w:ind w:left="-57" w:right="-57" w:firstLine="0"/>
              <w:rPr>
                <w:rFonts w:ascii="Times New Roman" w:eastAsia="Calibri" w:hAnsi="Times New Roman" w:cs="Times New Roman"/>
                <w:szCs w:val="24"/>
              </w:rPr>
            </w:pPr>
            <w:r w:rsidRPr="002E4578">
              <w:rPr>
                <w:rFonts w:ascii="Times New Roman" w:eastAsia="Calibri" w:hAnsi="Times New Roman" w:cs="Times New Roman"/>
                <w:szCs w:val="24"/>
              </w:rPr>
              <w:t xml:space="preserve">от 10 до 15 </w:t>
            </w:r>
          </w:p>
        </w:tc>
        <w:tc>
          <w:tcPr>
            <w:tcW w:w="1134" w:type="dxa"/>
            <w:tcBorders>
              <w:top w:val="single" w:sz="4" w:space="0" w:color="auto"/>
              <w:left w:val="single" w:sz="4" w:space="0" w:color="auto"/>
              <w:bottom w:val="single" w:sz="4" w:space="0" w:color="auto"/>
              <w:right w:val="single" w:sz="4" w:space="0" w:color="auto"/>
            </w:tcBorders>
            <w:vAlign w:val="center"/>
          </w:tcPr>
          <w:p w:rsidR="002E4578" w:rsidRPr="002E4578" w:rsidRDefault="002E4578" w:rsidP="00B46BA9">
            <w:pPr>
              <w:spacing w:line="480" w:lineRule="auto"/>
              <w:ind w:left="-57" w:right="-57" w:firstLine="0"/>
              <w:rPr>
                <w:rFonts w:ascii="Times New Roman" w:eastAsia="Calibri" w:hAnsi="Times New Roman" w:cs="Times New Roman"/>
                <w:szCs w:val="24"/>
              </w:rPr>
            </w:pPr>
            <w:r>
              <w:rPr>
                <w:rFonts w:ascii="Times New Roman" w:hAnsi="Times New Roman" w:cs="Times New Roman"/>
                <w:szCs w:val="24"/>
              </w:rPr>
              <w:t>от</w:t>
            </w:r>
            <w:r w:rsidRPr="002E4578">
              <w:rPr>
                <w:rFonts w:ascii="Times New Roman" w:eastAsia="Calibri" w:hAnsi="Times New Roman" w:cs="Times New Roman"/>
                <w:szCs w:val="24"/>
              </w:rPr>
              <w:t xml:space="preserve">15 до 20 </w:t>
            </w:r>
          </w:p>
        </w:tc>
        <w:tc>
          <w:tcPr>
            <w:tcW w:w="1559" w:type="dxa"/>
            <w:tcBorders>
              <w:top w:val="single" w:sz="4" w:space="0" w:color="auto"/>
              <w:left w:val="single" w:sz="4" w:space="0" w:color="auto"/>
              <w:bottom w:val="single" w:sz="4" w:space="0" w:color="auto"/>
              <w:right w:val="single" w:sz="4" w:space="0" w:color="auto"/>
            </w:tcBorders>
            <w:vAlign w:val="center"/>
          </w:tcPr>
          <w:p w:rsidR="002E4578" w:rsidRPr="002E4578" w:rsidRDefault="002E4578" w:rsidP="00B46BA9">
            <w:pPr>
              <w:spacing w:line="480" w:lineRule="auto"/>
              <w:ind w:left="-57" w:right="-57" w:firstLine="0"/>
              <w:rPr>
                <w:rFonts w:ascii="Times New Roman" w:eastAsia="Calibri" w:hAnsi="Times New Roman" w:cs="Times New Roman"/>
                <w:szCs w:val="24"/>
              </w:rPr>
            </w:pPr>
            <w:r w:rsidRPr="002E4578">
              <w:rPr>
                <w:rFonts w:ascii="Times New Roman" w:eastAsia="Calibri" w:hAnsi="Times New Roman" w:cs="Times New Roman"/>
                <w:szCs w:val="24"/>
              </w:rPr>
              <w:t>20 и более</w:t>
            </w:r>
          </w:p>
        </w:tc>
      </w:tr>
      <w:tr w:rsidR="002E7A66" w:rsidRPr="007D61A3" w:rsidTr="00834481">
        <w:trPr>
          <w:trHeight w:val="565"/>
        </w:trPr>
        <w:tc>
          <w:tcPr>
            <w:tcW w:w="993" w:type="dxa"/>
          </w:tcPr>
          <w:p w:rsidR="002E7A66" w:rsidRDefault="002E7A66" w:rsidP="004C78E5">
            <w:pPr>
              <w:pStyle w:val="Default"/>
              <w:rPr>
                <w:color w:val="auto"/>
              </w:rPr>
            </w:pPr>
            <w:r w:rsidRPr="007D61A3">
              <w:rPr>
                <w:color w:val="auto"/>
              </w:rPr>
              <w:t xml:space="preserve">2020 </w:t>
            </w:r>
          </w:p>
          <w:p w:rsidR="002E7A66" w:rsidRPr="007D61A3" w:rsidRDefault="002E7A66" w:rsidP="004C78E5">
            <w:pPr>
              <w:pStyle w:val="Default"/>
              <w:rPr>
                <w:color w:val="auto"/>
              </w:rPr>
            </w:pPr>
          </w:p>
        </w:tc>
        <w:tc>
          <w:tcPr>
            <w:tcW w:w="1916" w:type="dxa"/>
            <w:tcBorders>
              <w:right w:val="single" w:sz="4" w:space="0" w:color="auto"/>
            </w:tcBorders>
          </w:tcPr>
          <w:p w:rsidR="00B46BA9" w:rsidRDefault="00B46BA9" w:rsidP="002E4578">
            <w:pPr>
              <w:pStyle w:val="Default"/>
              <w:jc w:val="center"/>
              <w:rPr>
                <w:color w:val="auto"/>
              </w:rPr>
            </w:pPr>
          </w:p>
          <w:p w:rsidR="002E7A66" w:rsidRPr="007D61A3" w:rsidRDefault="002E7A66" w:rsidP="002E4578">
            <w:pPr>
              <w:pStyle w:val="Default"/>
              <w:jc w:val="center"/>
              <w:rPr>
                <w:color w:val="auto"/>
              </w:rPr>
            </w:pPr>
            <w:r w:rsidRPr="007D61A3">
              <w:rPr>
                <w:color w:val="auto"/>
              </w:rPr>
              <w:t>35</w:t>
            </w:r>
          </w:p>
        </w:tc>
        <w:tc>
          <w:tcPr>
            <w:tcW w:w="1154" w:type="dxa"/>
            <w:tcBorders>
              <w:top w:val="single" w:sz="4" w:space="0" w:color="auto"/>
              <w:left w:val="single" w:sz="4" w:space="0" w:color="auto"/>
              <w:right w:val="single" w:sz="4" w:space="0" w:color="auto"/>
            </w:tcBorders>
            <w:vAlign w:val="bottom"/>
          </w:tcPr>
          <w:p w:rsidR="002E7A66" w:rsidRPr="002E4578" w:rsidRDefault="002E7A66" w:rsidP="00B46BA9">
            <w:pPr>
              <w:spacing w:line="200" w:lineRule="exact"/>
              <w:ind w:firstLine="0"/>
              <w:jc w:val="center"/>
              <w:rPr>
                <w:rFonts w:ascii="Times New Roman" w:eastAsia="Calibri" w:hAnsi="Times New Roman" w:cs="Times New Roman"/>
                <w:sz w:val="24"/>
                <w:szCs w:val="24"/>
              </w:rPr>
            </w:pPr>
            <w:r w:rsidRPr="002E4578">
              <w:rPr>
                <w:rFonts w:ascii="Times New Roman" w:eastAsia="Calibri" w:hAnsi="Times New Roman" w:cs="Times New Roman"/>
                <w:sz w:val="24"/>
                <w:szCs w:val="24"/>
              </w:rPr>
              <w:t>5</w:t>
            </w:r>
          </w:p>
        </w:tc>
        <w:tc>
          <w:tcPr>
            <w:tcW w:w="1155" w:type="dxa"/>
            <w:tcBorders>
              <w:top w:val="single" w:sz="4" w:space="0" w:color="auto"/>
              <w:left w:val="single" w:sz="4" w:space="0" w:color="auto"/>
              <w:right w:val="single" w:sz="4" w:space="0" w:color="auto"/>
            </w:tcBorders>
            <w:vAlign w:val="bottom"/>
          </w:tcPr>
          <w:p w:rsidR="002E7A66" w:rsidRPr="002E4578" w:rsidRDefault="002E7A66" w:rsidP="00B46BA9">
            <w:pPr>
              <w:spacing w:line="200" w:lineRule="exact"/>
              <w:jc w:val="center"/>
              <w:rPr>
                <w:rFonts w:ascii="Times New Roman" w:eastAsia="Calibri" w:hAnsi="Times New Roman" w:cs="Times New Roman"/>
                <w:sz w:val="24"/>
                <w:szCs w:val="24"/>
              </w:rPr>
            </w:pPr>
            <w:r w:rsidRPr="002E4578">
              <w:rPr>
                <w:rFonts w:ascii="Times New Roman" w:eastAsia="Calibri" w:hAnsi="Times New Roman" w:cs="Times New Roman"/>
                <w:sz w:val="24"/>
                <w:szCs w:val="24"/>
              </w:rPr>
              <w:t>2</w:t>
            </w:r>
          </w:p>
        </w:tc>
        <w:tc>
          <w:tcPr>
            <w:tcW w:w="1154" w:type="dxa"/>
            <w:tcBorders>
              <w:top w:val="single" w:sz="4" w:space="0" w:color="auto"/>
              <w:left w:val="single" w:sz="4" w:space="0" w:color="auto"/>
              <w:right w:val="single" w:sz="4" w:space="0" w:color="auto"/>
            </w:tcBorders>
            <w:vAlign w:val="bottom"/>
          </w:tcPr>
          <w:p w:rsidR="002E7A66" w:rsidRPr="002E4578" w:rsidRDefault="002E7A66" w:rsidP="00B46BA9">
            <w:pPr>
              <w:spacing w:line="200" w:lineRule="exact"/>
              <w:jc w:val="center"/>
              <w:rPr>
                <w:rFonts w:ascii="Times New Roman" w:eastAsia="Calibri" w:hAnsi="Times New Roman" w:cs="Times New Roman"/>
                <w:sz w:val="24"/>
                <w:szCs w:val="24"/>
              </w:rPr>
            </w:pPr>
            <w:r w:rsidRPr="002E4578">
              <w:rPr>
                <w:rFonts w:ascii="Times New Roman" w:eastAsia="Calibri" w:hAnsi="Times New Roman" w:cs="Times New Roman"/>
                <w:sz w:val="24"/>
                <w:szCs w:val="24"/>
              </w:rPr>
              <w:t>2</w:t>
            </w:r>
          </w:p>
        </w:tc>
        <w:tc>
          <w:tcPr>
            <w:tcW w:w="1425" w:type="dxa"/>
            <w:tcBorders>
              <w:top w:val="single" w:sz="4" w:space="0" w:color="auto"/>
              <w:left w:val="single" w:sz="4" w:space="0" w:color="auto"/>
              <w:right w:val="single" w:sz="4" w:space="0" w:color="auto"/>
            </w:tcBorders>
            <w:vAlign w:val="bottom"/>
          </w:tcPr>
          <w:p w:rsidR="002E7A66" w:rsidRPr="002E4578" w:rsidRDefault="002E7A66" w:rsidP="00B46BA9">
            <w:pPr>
              <w:spacing w:line="200" w:lineRule="exact"/>
              <w:jc w:val="center"/>
              <w:rPr>
                <w:rFonts w:ascii="Times New Roman" w:eastAsia="Calibri" w:hAnsi="Times New Roman" w:cs="Times New Roman"/>
                <w:sz w:val="24"/>
                <w:szCs w:val="24"/>
              </w:rPr>
            </w:pPr>
            <w:r w:rsidRPr="002E4578">
              <w:rPr>
                <w:rFonts w:ascii="Times New Roman" w:eastAsia="Calibri" w:hAnsi="Times New Roman" w:cs="Times New Roman"/>
                <w:sz w:val="24"/>
                <w:szCs w:val="24"/>
              </w:rPr>
              <w:t>8</w:t>
            </w:r>
          </w:p>
        </w:tc>
        <w:tc>
          <w:tcPr>
            <w:tcW w:w="1134" w:type="dxa"/>
            <w:tcBorders>
              <w:top w:val="single" w:sz="4" w:space="0" w:color="auto"/>
              <w:left w:val="single" w:sz="4" w:space="0" w:color="auto"/>
              <w:right w:val="single" w:sz="4" w:space="0" w:color="auto"/>
            </w:tcBorders>
            <w:vAlign w:val="bottom"/>
          </w:tcPr>
          <w:p w:rsidR="002E7A66" w:rsidRPr="002E4578" w:rsidRDefault="002E7A66" w:rsidP="00B46BA9">
            <w:pPr>
              <w:spacing w:line="200" w:lineRule="exact"/>
              <w:jc w:val="center"/>
              <w:rPr>
                <w:rFonts w:ascii="Times New Roman" w:eastAsia="Calibri" w:hAnsi="Times New Roman" w:cs="Times New Roman"/>
                <w:sz w:val="24"/>
                <w:szCs w:val="24"/>
              </w:rPr>
            </w:pPr>
            <w:r w:rsidRPr="002E4578">
              <w:rPr>
                <w:rFonts w:ascii="Times New Roman" w:eastAsia="Calibri" w:hAnsi="Times New Roman" w:cs="Times New Roman"/>
                <w:sz w:val="24"/>
                <w:szCs w:val="24"/>
              </w:rPr>
              <w:t>6</w:t>
            </w:r>
          </w:p>
        </w:tc>
        <w:tc>
          <w:tcPr>
            <w:tcW w:w="1559" w:type="dxa"/>
            <w:tcBorders>
              <w:top w:val="single" w:sz="4" w:space="0" w:color="auto"/>
              <w:left w:val="single" w:sz="4" w:space="0" w:color="auto"/>
              <w:right w:val="single" w:sz="4" w:space="0" w:color="auto"/>
            </w:tcBorders>
          </w:tcPr>
          <w:p w:rsidR="002E7A66" w:rsidRDefault="002E7A66" w:rsidP="00B46BA9">
            <w:pPr>
              <w:spacing w:line="180" w:lineRule="exact"/>
              <w:jc w:val="center"/>
              <w:rPr>
                <w:rFonts w:ascii="Times New Roman" w:hAnsi="Times New Roman" w:cs="Times New Roman"/>
                <w:sz w:val="24"/>
                <w:szCs w:val="24"/>
              </w:rPr>
            </w:pPr>
          </w:p>
          <w:p w:rsidR="002E7A66" w:rsidRDefault="002E7A66" w:rsidP="00B46BA9">
            <w:pPr>
              <w:spacing w:line="180" w:lineRule="exact"/>
              <w:jc w:val="center"/>
              <w:rPr>
                <w:rFonts w:ascii="Times New Roman" w:hAnsi="Times New Roman" w:cs="Times New Roman"/>
                <w:sz w:val="24"/>
                <w:szCs w:val="24"/>
              </w:rPr>
            </w:pPr>
          </w:p>
          <w:p w:rsidR="002E7A66" w:rsidRPr="002E4578" w:rsidRDefault="002E7A66" w:rsidP="00B46BA9">
            <w:pPr>
              <w:spacing w:line="180" w:lineRule="exact"/>
              <w:jc w:val="center"/>
              <w:rPr>
                <w:rFonts w:ascii="Times New Roman" w:eastAsia="Calibri" w:hAnsi="Times New Roman" w:cs="Times New Roman"/>
                <w:sz w:val="24"/>
                <w:szCs w:val="24"/>
              </w:rPr>
            </w:pPr>
            <w:r w:rsidRPr="002E7A66">
              <w:rPr>
                <w:rFonts w:ascii="Times New Roman" w:hAnsi="Times New Roman" w:cs="Times New Roman"/>
                <w:szCs w:val="24"/>
              </w:rPr>
              <w:t>12</w:t>
            </w:r>
          </w:p>
        </w:tc>
      </w:tr>
    </w:tbl>
    <w:p w:rsidR="00241973" w:rsidRDefault="00241973" w:rsidP="00241973">
      <w:pPr>
        <w:rPr>
          <w:rFonts w:ascii="Times New Roman" w:hAnsi="Times New Roman" w:cs="Times New Roman"/>
          <w:sz w:val="24"/>
          <w:szCs w:val="24"/>
        </w:rPr>
      </w:pPr>
    </w:p>
    <w:p w:rsidR="006B3EDC" w:rsidRDefault="006B3EDC" w:rsidP="00241973">
      <w:pPr>
        <w:pStyle w:val="Default"/>
        <w:jc w:val="center"/>
        <w:rPr>
          <w:b/>
          <w:bCs/>
          <w:sz w:val="23"/>
          <w:szCs w:val="23"/>
        </w:rPr>
      </w:pPr>
    </w:p>
    <w:p w:rsidR="00241973" w:rsidRDefault="00241973" w:rsidP="00241973">
      <w:pPr>
        <w:pStyle w:val="Default"/>
        <w:jc w:val="center"/>
        <w:rPr>
          <w:b/>
          <w:bCs/>
          <w:sz w:val="23"/>
          <w:szCs w:val="23"/>
        </w:rPr>
      </w:pPr>
      <w:r>
        <w:rPr>
          <w:b/>
          <w:bCs/>
          <w:sz w:val="23"/>
          <w:szCs w:val="23"/>
        </w:rPr>
        <w:t xml:space="preserve">Цифровые данные о наличии квалификационных категорий педагогических работников </w:t>
      </w:r>
    </w:p>
    <w:p w:rsidR="00241973" w:rsidRPr="00E532E0" w:rsidRDefault="00241973" w:rsidP="00241973">
      <w:pPr>
        <w:pStyle w:val="Default"/>
        <w:jc w:val="center"/>
        <w:rPr>
          <w:b/>
          <w:bCs/>
          <w:i/>
          <w:iCs/>
          <w:sz w:val="20"/>
          <w:szCs w:val="20"/>
        </w:rPr>
      </w:pPr>
    </w:p>
    <w:tbl>
      <w:tblPr>
        <w:tblW w:w="11057" w:type="dxa"/>
        <w:tblInd w:w="-1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1277"/>
        <w:gridCol w:w="850"/>
        <w:gridCol w:w="709"/>
        <w:gridCol w:w="850"/>
        <w:gridCol w:w="851"/>
        <w:gridCol w:w="708"/>
        <w:gridCol w:w="851"/>
        <w:gridCol w:w="850"/>
        <w:gridCol w:w="851"/>
        <w:gridCol w:w="709"/>
        <w:gridCol w:w="850"/>
        <w:gridCol w:w="851"/>
        <w:gridCol w:w="850"/>
      </w:tblGrid>
      <w:tr w:rsidR="00241973" w:rsidRPr="007D61A3" w:rsidTr="004C78E5">
        <w:tc>
          <w:tcPr>
            <w:tcW w:w="1277" w:type="dxa"/>
            <w:vMerge w:val="restart"/>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p>
        </w:tc>
        <w:tc>
          <w:tcPr>
            <w:tcW w:w="850" w:type="dxa"/>
            <w:vMerge w:val="restart"/>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Общая численность работников образования</w:t>
            </w:r>
          </w:p>
        </w:tc>
        <w:tc>
          <w:tcPr>
            <w:tcW w:w="1559" w:type="dxa"/>
            <w:gridSpan w:val="2"/>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 xml:space="preserve">Всего имеют </w:t>
            </w:r>
            <w:proofErr w:type="spellStart"/>
            <w:r w:rsidRPr="007D61A3">
              <w:rPr>
                <w:rFonts w:ascii="Times New Roman" w:eastAsia="Times New Roman" w:hAnsi="Times New Roman" w:cs="Times New Roman"/>
                <w:sz w:val="24"/>
                <w:szCs w:val="24"/>
                <w:lang w:eastAsia="ru-RU"/>
              </w:rPr>
              <w:t>квалиф</w:t>
            </w:r>
            <w:proofErr w:type="spellEnd"/>
            <w:r w:rsidRPr="007D61A3">
              <w:rPr>
                <w:rFonts w:ascii="Times New Roman" w:eastAsia="Times New Roman" w:hAnsi="Times New Roman" w:cs="Times New Roman"/>
                <w:sz w:val="24"/>
                <w:szCs w:val="24"/>
                <w:lang w:eastAsia="ru-RU"/>
              </w:rPr>
              <w:t>. категории (число и %)</w:t>
            </w:r>
          </w:p>
        </w:tc>
        <w:tc>
          <w:tcPr>
            <w:tcW w:w="4820" w:type="dxa"/>
            <w:gridSpan w:val="6"/>
            <w:shd w:val="clear" w:color="auto" w:fill="FFFFFF"/>
            <w:tcMar>
              <w:top w:w="120" w:type="dxa"/>
              <w:left w:w="120" w:type="dxa"/>
              <w:bottom w:w="120" w:type="dxa"/>
              <w:right w:w="120" w:type="dxa"/>
            </w:tcMar>
            <w:hideMark/>
          </w:tcPr>
          <w:p w:rsidR="00241973" w:rsidRPr="007D61A3" w:rsidRDefault="00241973" w:rsidP="004C78E5">
            <w:pPr>
              <w:ind w:firstLine="0"/>
              <w:jc w:val="center"/>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В том числе</w:t>
            </w:r>
          </w:p>
        </w:tc>
        <w:tc>
          <w:tcPr>
            <w:tcW w:w="2551" w:type="dxa"/>
            <w:gridSpan w:val="3"/>
            <w:shd w:val="clear" w:color="auto" w:fill="FFFFFF"/>
            <w:tcMar>
              <w:top w:w="120" w:type="dxa"/>
              <w:left w:w="120" w:type="dxa"/>
              <w:bottom w:w="120" w:type="dxa"/>
              <w:right w:w="120" w:type="dxa"/>
            </w:tcMar>
            <w:hideMark/>
          </w:tcPr>
          <w:p w:rsidR="00241973" w:rsidRPr="007D61A3" w:rsidRDefault="00241973" w:rsidP="004C78E5">
            <w:pPr>
              <w:ind w:firstLine="0"/>
              <w:jc w:val="center"/>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Не имеют кв. категорий</w:t>
            </w:r>
          </w:p>
        </w:tc>
      </w:tr>
      <w:tr w:rsidR="00241973" w:rsidRPr="007D61A3" w:rsidTr="004C78E5">
        <w:tc>
          <w:tcPr>
            <w:tcW w:w="1277" w:type="dxa"/>
            <w:vMerge/>
            <w:shd w:val="clear" w:color="auto" w:fill="FFFFFF"/>
            <w:vAlign w:val="cente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p>
        </w:tc>
        <w:tc>
          <w:tcPr>
            <w:tcW w:w="850" w:type="dxa"/>
            <w:vMerge/>
            <w:shd w:val="clear" w:color="auto" w:fill="FFFFFF"/>
            <w:vAlign w:val="cente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p>
        </w:tc>
        <w:tc>
          <w:tcPr>
            <w:tcW w:w="709" w:type="dxa"/>
            <w:vMerge w:val="restart"/>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количество</w:t>
            </w:r>
          </w:p>
        </w:tc>
        <w:tc>
          <w:tcPr>
            <w:tcW w:w="850" w:type="dxa"/>
            <w:vMerge w:val="restart"/>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w:t>
            </w:r>
          </w:p>
        </w:tc>
        <w:tc>
          <w:tcPr>
            <w:tcW w:w="4820" w:type="dxa"/>
            <w:gridSpan w:val="6"/>
            <w:shd w:val="clear" w:color="auto" w:fill="FFFFFF"/>
            <w:tcMar>
              <w:top w:w="120" w:type="dxa"/>
              <w:left w:w="120" w:type="dxa"/>
              <w:bottom w:w="120" w:type="dxa"/>
              <w:right w:w="120" w:type="dxa"/>
            </w:tcMar>
            <w:hideMark/>
          </w:tcPr>
          <w:p w:rsidR="00241973" w:rsidRPr="007D61A3" w:rsidRDefault="00241973" w:rsidP="004C78E5">
            <w:pPr>
              <w:ind w:firstLine="0"/>
              <w:jc w:val="center"/>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из них имеют</w:t>
            </w:r>
          </w:p>
        </w:tc>
        <w:tc>
          <w:tcPr>
            <w:tcW w:w="2551" w:type="dxa"/>
            <w:gridSpan w:val="3"/>
            <w:shd w:val="clear" w:color="auto" w:fill="FFFFFF"/>
            <w:tcMar>
              <w:top w:w="120" w:type="dxa"/>
              <w:left w:w="120" w:type="dxa"/>
              <w:bottom w:w="120" w:type="dxa"/>
              <w:right w:w="120" w:type="dxa"/>
            </w:tcMar>
            <w:hideMark/>
          </w:tcPr>
          <w:p w:rsidR="00241973" w:rsidRPr="007D61A3" w:rsidRDefault="00241973" w:rsidP="004C78E5">
            <w:pPr>
              <w:ind w:firstLine="0"/>
              <w:jc w:val="center"/>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из них</w:t>
            </w:r>
          </w:p>
        </w:tc>
      </w:tr>
      <w:tr w:rsidR="00241973" w:rsidRPr="007D61A3" w:rsidTr="004C78E5">
        <w:tc>
          <w:tcPr>
            <w:tcW w:w="1277" w:type="dxa"/>
            <w:vMerge/>
            <w:shd w:val="clear" w:color="auto" w:fill="FFFFFF"/>
            <w:vAlign w:val="cente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p>
        </w:tc>
        <w:tc>
          <w:tcPr>
            <w:tcW w:w="850" w:type="dxa"/>
            <w:vMerge/>
            <w:shd w:val="clear" w:color="auto" w:fill="FFFFFF"/>
            <w:vAlign w:val="cente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p>
        </w:tc>
        <w:tc>
          <w:tcPr>
            <w:tcW w:w="709" w:type="dxa"/>
            <w:vMerge/>
            <w:shd w:val="clear" w:color="auto" w:fill="FFFFFF"/>
            <w:vAlign w:val="cente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p>
        </w:tc>
        <w:tc>
          <w:tcPr>
            <w:tcW w:w="850" w:type="dxa"/>
            <w:vMerge/>
            <w:shd w:val="clear" w:color="auto" w:fill="FFFFFF"/>
            <w:vAlign w:val="cente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p>
        </w:tc>
        <w:tc>
          <w:tcPr>
            <w:tcW w:w="1559" w:type="dxa"/>
            <w:gridSpan w:val="2"/>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высшую категорию</w:t>
            </w:r>
          </w:p>
        </w:tc>
        <w:tc>
          <w:tcPr>
            <w:tcW w:w="1701" w:type="dxa"/>
            <w:gridSpan w:val="2"/>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первую категорию</w:t>
            </w:r>
          </w:p>
        </w:tc>
        <w:tc>
          <w:tcPr>
            <w:tcW w:w="1560" w:type="dxa"/>
            <w:gridSpan w:val="2"/>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вторую категорию</w:t>
            </w:r>
          </w:p>
        </w:tc>
        <w:tc>
          <w:tcPr>
            <w:tcW w:w="850" w:type="dxa"/>
            <w:vMerge w:val="restart"/>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Всего</w:t>
            </w:r>
          </w:p>
        </w:tc>
        <w:tc>
          <w:tcPr>
            <w:tcW w:w="851" w:type="dxa"/>
            <w:vMerge w:val="restart"/>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Прошли на СЗД</w:t>
            </w:r>
          </w:p>
        </w:tc>
        <w:tc>
          <w:tcPr>
            <w:tcW w:w="850" w:type="dxa"/>
            <w:vMerge w:val="restart"/>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Не проходили на СЗД</w:t>
            </w:r>
          </w:p>
        </w:tc>
      </w:tr>
      <w:tr w:rsidR="00241973" w:rsidRPr="007D61A3" w:rsidTr="004C78E5">
        <w:tc>
          <w:tcPr>
            <w:tcW w:w="1277" w:type="dxa"/>
            <w:vMerge/>
            <w:shd w:val="clear" w:color="auto" w:fill="FFFFFF"/>
            <w:vAlign w:val="cente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p>
        </w:tc>
        <w:tc>
          <w:tcPr>
            <w:tcW w:w="850" w:type="dxa"/>
            <w:vMerge/>
            <w:shd w:val="clear" w:color="auto" w:fill="FFFFFF"/>
            <w:vAlign w:val="cente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p>
        </w:tc>
        <w:tc>
          <w:tcPr>
            <w:tcW w:w="709" w:type="dxa"/>
            <w:vMerge/>
            <w:shd w:val="clear" w:color="auto" w:fill="FFFFFF"/>
            <w:vAlign w:val="cente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p>
        </w:tc>
        <w:tc>
          <w:tcPr>
            <w:tcW w:w="850" w:type="dxa"/>
            <w:vMerge/>
            <w:shd w:val="clear" w:color="auto" w:fill="FFFFFF"/>
            <w:vAlign w:val="cente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p>
        </w:tc>
        <w:tc>
          <w:tcPr>
            <w:tcW w:w="851" w:type="dxa"/>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количество</w:t>
            </w:r>
          </w:p>
        </w:tc>
        <w:tc>
          <w:tcPr>
            <w:tcW w:w="708" w:type="dxa"/>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w:t>
            </w:r>
          </w:p>
        </w:tc>
        <w:tc>
          <w:tcPr>
            <w:tcW w:w="851" w:type="dxa"/>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количество</w:t>
            </w:r>
          </w:p>
        </w:tc>
        <w:tc>
          <w:tcPr>
            <w:tcW w:w="850" w:type="dxa"/>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w:t>
            </w:r>
          </w:p>
        </w:tc>
        <w:tc>
          <w:tcPr>
            <w:tcW w:w="851" w:type="dxa"/>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количество</w:t>
            </w:r>
          </w:p>
        </w:tc>
        <w:tc>
          <w:tcPr>
            <w:tcW w:w="709" w:type="dxa"/>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w:t>
            </w:r>
          </w:p>
        </w:tc>
        <w:tc>
          <w:tcPr>
            <w:tcW w:w="850" w:type="dxa"/>
            <w:vMerge/>
            <w:shd w:val="clear" w:color="auto" w:fill="FFFFFF"/>
            <w:vAlign w:val="cente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p>
        </w:tc>
        <w:tc>
          <w:tcPr>
            <w:tcW w:w="851" w:type="dxa"/>
            <w:vMerge/>
            <w:shd w:val="clear" w:color="auto" w:fill="FFFFFF"/>
            <w:vAlign w:val="cente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p>
        </w:tc>
        <w:tc>
          <w:tcPr>
            <w:tcW w:w="850" w:type="dxa"/>
            <w:vMerge/>
            <w:shd w:val="clear" w:color="auto" w:fill="FFFFFF"/>
            <w:vAlign w:val="cente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p>
        </w:tc>
      </w:tr>
      <w:tr w:rsidR="00241973" w:rsidRPr="007D61A3" w:rsidTr="004C78E5">
        <w:tc>
          <w:tcPr>
            <w:tcW w:w="1277" w:type="dxa"/>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lastRenderedPageBreak/>
              <w:t>педагогические работники</w:t>
            </w:r>
          </w:p>
        </w:tc>
        <w:tc>
          <w:tcPr>
            <w:tcW w:w="850" w:type="dxa"/>
            <w:shd w:val="clear" w:color="auto" w:fill="FFFFFF"/>
            <w:tcMar>
              <w:top w:w="120" w:type="dxa"/>
              <w:left w:w="120" w:type="dxa"/>
              <w:bottom w:w="120" w:type="dxa"/>
              <w:right w:w="120" w:type="dxa"/>
            </w:tcMar>
            <w:hideMark/>
          </w:tcPr>
          <w:p w:rsidR="00241973" w:rsidRPr="007D61A3" w:rsidRDefault="00241973" w:rsidP="00BE15A7">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3</w:t>
            </w:r>
            <w:r w:rsidR="00BE15A7" w:rsidRPr="007D61A3">
              <w:rPr>
                <w:rFonts w:ascii="Times New Roman" w:eastAsia="Times New Roman" w:hAnsi="Times New Roman" w:cs="Times New Roman"/>
                <w:sz w:val="24"/>
                <w:szCs w:val="24"/>
                <w:lang w:eastAsia="ru-RU"/>
              </w:rPr>
              <w:t>5</w:t>
            </w:r>
          </w:p>
        </w:tc>
        <w:tc>
          <w:tcPr>
            <w:tcW w:w="709" w:type="dxa"/>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25</w:t>
            </w:r>
          </w:p>
        </w:tc>
        <w:tc>
          <w:tcPr>
            <w:tcW w:w="850" w:type="dxa"/>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75.76%</w:t>
            </w:r>
          </w:p>
        </w:tc>
        <w:tc>
          <w:tcPr>
            <w:tcW w:w="851" w:type="dxa"/>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3</w:t>
            </w:r>
          </w:p>
        </w:tc>
        <w:tc>
          <w:tcPr>
            <w:tcW w:w="708" w:type="dxa"/>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9.09%</w:t>
            </w:r>
          </w:p>
        </w:tc>
        <w:tc>
          <w:tcPr>
            <w:tcW w:w="851" w:type="dxa"/>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22</w:t>
            </w:r>
          </w:p>
        </w:tc>
        <w:tc>
          <w:tcPr>
            <w:tcW w:w="850" w:type="dxa"/>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66.67%</w:t>
            </w:r>
          </w:p>
        </w:tc>
        <w:tc>
          <w:tcPr>
            <w:tcW w:w="851" w:type="dxa"/>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0</w:t>
            </w:r>
          </w:p>
        </w:tc>
        <w:tc>
          <w:tcPr>
            <w:tcW w:w="709" w:type="dxa"/>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0%</w:t>
            </w:r>
          </w:p>
        </w:tc>
        <w:tc>
          <w:tcPr>
            <w:tcW w:w="850" w:type="dxa"/>
            <w:shd w:val="clear" w:color="auto" w:fill="FFFFFF"/>
            <w:tcMar>
              <w:top w:w="120" w:type="dxa"/>
              <w:left w:w="120" w:type="dxa"/>
              <w:bottom w:w="120" w:type="dxa"/>
              <w:right w:w="120" w:type="dxa"/>
            </w:tcMar>
            <w:hideMark/>
          </w:tcPr>
          <w:p w:rsidR="00241973" w:rsidRPr="007D61A3" w:rsidRDefault="00BE15A7"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10</w:t>
            </w:r>
          </w:p>
        </w:tc>
        <w:tc>
          <w:tcPr>
            <w:tcW w:w="851" w:type="dxa"/>
            <w:shd w:val="clear" w:color="auto" w:fill="FFFFFF"/>
            <w:tcMar>
              <w:top w:w="120" w:type="dxa"/>
              <w:left w:w="120" w:type="dxa"/>
              <w:bottom w:w="120" w:type="dxa"/>
              <w:right w:w="120" w:type="dxa"/>
            </w:tcMar>
            <w:hideMark/>
          </w:tcPr>
          <w:p w:rsidR="00241973" w:rsidRPr="007D61A3" w:rsidRDefault="00241973"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0</w:t>
            </w:r>
          </w:p>
        </w:tc>
        <w:tc>
          <w:tcPr>
            <w:tcW w:w="850" w:type="dxa"/>
            <w:shd w:val="clear" w:color="auto" w:fill="FFFFFF"/>
            <w:tcMar>
              <w:top w:w="120" w:type="dxa"/>
              <w:left w:w="120" w:type="dxa"/>
              <w:bottom w:w="120" w:type="dxa"/>
              <w:right w:w="120" w:type="dxa"/>
            </w:tcMar>
            <w:hideMark/>
          </w:tcPr>
          <w:p w:rsidR="00241973" w:rsidRPr="007D61A3" w:rsidRDefault="00BE15A7" w:rsidP="004C78E5">
            <w:pPr>
              <w:ind w:firstLine="0"/>
              <w:jc w:val="left"/>
              <w:rPr>
                <w:rFonts w:ascii="Times New Roman" w:eastAsia="Times New Roman" w:hAnsi="Times New Roman" w:cs="Times New Roman"/>
                <w:sz w:val="24"/>
                <w:szCs w:val="24"/>
                <w:lang w:eastAsia="ru-RU"/>
              </w:rPr>
            </w:pPr>
            <w:r w:rsidRPr="007D61A3">
              <w:rPr>
                <w:rFonts w:ascii="Times New Roman" w:eastAsia="Times New Roman" w:hAnsi="Times New Roman" w:cs="Times New Roman"/>
                <w:sz w:val="24"/>
                <w:szCs w:val="24"/>
                <w:lang w:eastAsia="ru-RU"/>
              </w:rPr>
              <w:t>10</w:t>
            </w:r>
          </w:p>
        </w:tc>
      </w:tr>
    </w:tbl>
    <w:p w:rsidR="00241973" w:rsidRDefault="00241973" w:rsidP="00241973">
      <w:pPr>
        <w:pStyle w:val="Default"/>
        <w:jc w:val="center"/>
        <w:rPr>
          <w:b/>
          <w:bCs/>
        </w:rPr>
      </w:pPr>
    </w:p>
    <w:p w:rsidR="000D7072" w:rsidRDefault="000D7072" w:rsidP="00241973">
      <w:pPr>
        <w:pStyle w:val="Default"/>
        <w:jc w:val="center"/>
        <w:rPr>
          <w:b/>
          <w:bCs/>
        </w:rPr>
      </w:pPr>
    </w:p>
    <w:p w:rsidR="00241973" w:rsidRPr="000D5D43" w:rsidRDefault="00241973" w:rsidP="00241973">
      <w:pPr>
        <w:pStyle w:val="Default"/>
        <w:jc w:val="center"/>
      </w:pPr>
      <w:r w:rsidRPr="000D5D43">
        <w:rPr>
          <w:b/>
          <w:bCs/>
        </w:rPr>
        <w:t>Педагогические работники,</w:t>
      </w:r>
    </w:p>
    <w:p w:rsidR="00241973" w:rsidRPr="000D5D43" w:rsidRDefault="00241973" w:rsidP="00241973">
      <w:pPr>
        <w:pStyle w:val="Default"/>
        <w:jc w:val="center"/>
      </w:pPr>
      <w:r w:rsidRPr="000D5D43">
        <w:rPr>
          <w:b/>
          <w:bCs/>
        </w:rPr>
        <w:t>прошедшие в течение последних трех лет повышение квалификации</w:t>
      </w:r>
    </w:p>
    <w:p w:rsidR="00241973" w:rsidRDefault="00241973" w:rsidP="00241973">
      <w:pPr>
        <w:jc w:val="center"/>
        <w:rPr>
          <w:rFonts w:ascii="Times New Roman" w:hAnsi="Times New Roman" w:cs="Times New Roman"/>
          <w:b/>
          <w:bCs/>
          <w:sz w:val="24"/>
          <w:szCs w:val="24"/>
        </w:rPr>
      </w:pPr>
      <w:r w:rsidRPr="000D5D43">
        <w:rPr>
          <w:rFonts w:ascii="Times New Roman" w:hAnsi="Times New Roman" w:cs="Times New Roman"/>
          <w:b/>
          <w:bCs/>
          <w:sz w:val="24"/>
          <w:szCs w:val="24"/>
        </w:rPr>
        <w:t>или профессиональную подготовку</w:t>
      </w:r>
      <w:r>
        <w:rPr>
          <w:rFonts w:ascii="Times New Roman" w:hAnsi="Times New Roman" w:cs="Times New Roman"/>
          <w:b/>
          <w:bCs/>
          <w:sz w:val="24"/>
          <w:szCs w:val="24"/>
        </w:rPr>
        <w:t xml:space="preserve"> </w:t>
      </w:r>
    </w:p>
    <w:p w:rsidR="009E1196" w:rsidRDefault="009E1196" w:rsidP="00241973">
      <w:pPr>
        <w:jc w:val="center"/>
        <w:rPr>
          <w:rFonts w:ascii="Times New Roman" w:hAnsi="Times New Roman" w:cs="Times New Roman"/>
          <w:b/>
          <w:bCs/>
          <w:sz w:val="24"/>
          <w:szCs w:val="24"/>
        </w:rPr>
      </w:pPr>
    </w:p>
    <w:p w:rsidR="00241973" w:rsidRDefault="00241973" w:rsidP="00241973">
      <w:pPr>
        <w:jc w:val="center"/>
        <w:rPr>
          <w:rFonts w:ascii="Times New Roman" w:hAnsi="Times New Roman" w:cs="Times New Roman"/>
          <w:b/>
          <w:bCs/>
          <w:sz w:val="24"/>
          <w:szCs w:val="24"/>
        </w:rPr>
      </w:pPr>
    </w:p>
    <w:p w:rsidR="00241973" w:rsidRPr="00BF05CD" w:rsidRDefault="00241973" w:rsidP="00132C6E">
      <w:pPr>
        <w:jc w:val="center"/>
        <w:rPr>
          <w:rFonts w:ascii="Times New Roman" w:hAnsi="Times New Roman" w:cs="Times New Roman"/>
          <w:b/>
          <w:bCs/>
          <w:sz w:val="24"/>
          <w:szCs w:val="24"/>
        </w:rPr>
      </w:pPr>
      <w:r w:rsidRPr="00241973">
        <w:rPr>
          <w:rFonts w:ascii="Times New Roman" w:hAnsi="Times New Roman" w:cs="Times New Roman"/>
          <w:b/>
          <w:bCs/>
          <w:noProof/>
          <w:sz w:val="24"/>
          <w:szCs w:val="24"/>
          <w:lang w:eastAsia="ru-RU"/>
        </w:rPr>
        <w:drawing>
          <wp:inline distT="0" distB="0" distL="0" distR="0">
            <wp:extent cx="5791200" cy="2609850"/>
            <wp:effectExtent l="19050" t="0" r="1905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41973" w:rsidRDefault="00241973" w:rsidP="00BF05CD">
      <w:pPr>
        <w:pStyle w:val="Default"/>
        <w:jc w:val="both"/>
        <w:rPr>
          <w:color w:val="FF0000"/>
        </w:rPr>
      </w:pPr>
    </w:p>
    <w:p w:rsidR="00241973" w:rsidRDefault="00241973" w:rsidP="00BF05CD">
      <w:pPr>
        <w:pStyle w:val="Default"/>
        <w:jc w:val="both"/>
        <w:rPr>
          <w:color w:val="FF0000"/>
        </w:rPr>
      </w:pPr>
    </w:p>
    <w:p w:rsidR="006B3EDC" w:rsidRDefault="006B3EDC" w:rsidP="00241973">
      <w:pPr>
        <w:pStyle w:val="Default"/>
        <w:jc w:val="center"/>
        <w:rPr>
          <w:b/>
          <w:bCs/>
        </w:rPr>
      </w:pPr>
    </w:p>
    <w:p w:rsidR="00241973" w:rsidRPr="00136A0A" w:rsidRDefault="00241973" w:rsidP="00241973">
      <w:pPr>
        <w:pStyle w:val="Default"/>
        <w:jc w:val="center"/>
      </w:pPr>
      <w:r w:rsidRPr="00136A0A">
        <w:rPr>
          <w:b/>
          <w:bCs/>
        </w:rPr>
        <w:t>Результативность участия коллектива ДОО (в том числе отдельных педагогов)</w:t>
      </w:r>
    </w:p>
    <w:p w:rsidR="00241973" w:rsidRDefault="00241973" w:rsidP="00241973">
      <w:pPr>
        <w:jc w:val="center"/>
        <w:rPr>
          <w:rFonts w:ascii="Times New Roman" w:hAnsi="Times New Roman" w:cs="Times New Roman"/>
          <w:b/>
          <w:bCs/>
          <w:sz w:val="24"/>
          <w:szCs w:val="24"/>
        </w:rPr>
      </w:pPr>
      <w:r w:rsidRPr="00136A0A">
        <w:rPr>
          <w:rFonts w:ascii="Times New Roman" w:hAnsi="Times New Roman" w:cs="Times New Roman"/>
          <w:b/>
          <w:bCs/>
          <w:sz w:val="24"/>
          <w:szCs w:val="24"/>
        </w:rPr>
        <w:t xml:space="preserve">в конкурсах различного уровня </w:t>
      </w:r>
    </w:p>
    <w:p w:rsidR="009E1196" w:rsidRDefault="009E1196" w:rsidP="00241973">
      <w:pPr>
        <w:jc w:val="center"/>
        <w:rPr>
          <w:rFonts w:ascii="Times New Roman" w:hAnsi="Times New Roman" w:cs="Times New Roman"/>
          <w:b/>
          <w:bCs/>
          <w:sz w:val="24"/>
          <w:szCs w:val="24"/>
        </w:rPr>
      </w:pPr>
    </w:p>
    <w:p w:rsidR="00241973" w:rsidRDefault="00241973" w:rsidP="00BF05CD">
      <w:pPr>
        <w:pStyle w:val="Default"/>
        <w:jc w:val="both"/>
        <w:rPr>
          <w:color w:val="FF0000"/>
        </w:rPr>
      </w:pPr>
    </w:p>
    <w:p w:rsidR="00241973" w:rsidRDefault="00241973" w:rsidP="00BF05CD">
      <w:pPr>
        <w:pStyle w:val="Default"/>
        <w:jc w:val="both"/>
        <w:rPr>
          <w:color w:val="FF0000"/>
        </w:rPr>
      </w:pPr>
      <w:r w:rsidRPr="00241973">
        <w:rPr>
          <w:noProof/>
          <w:color w:val="FF0000"/>
          <w:lang w:eastAsia="ru-RU"/>
        </w:rPr>
        <w:drawing>
          <wp:inline distT="0" distB="0" distL="0" distR="0">
            <wp:extent cx="5895975" cy="3000375"/>
            <wp:effectExtent l="1905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41973" w:rsidRDefault="00241973" w:rsidP="00BF05CD">
      <w:pPr>
        <w:pStyle w:val="Default"/>
        <w:jc w:val="both"/>
        <w:rPr>
          <w:color w:val="FF0000"/>
        </w:rPr>
      </w:pPr>
    </w:p>
    <w:p w:rsidR="00241973" w:rsidRPr="00136A0A" w:rsidRDefault="00241973" w:rsidP="00241973">
      <w:pPr>
        <w:pStyle w:val="Default"/>
        <w:jc w:val="center"/>
      </w:pPr>
      <w:r w:rsidRPr="00136A0A">
        <w:rPr>
          <w:b/>
          <w:bCs/>
        </w:rPr>
        <w:lastRenderedPageBreak/>
        <w:t>Трансляция опыта работы педагогическими работниками ДОУ</w:t>
      </w:r>
    </w:p>
    <w:p w:rsidR="00241973" w:rsidRDefault="00241973" w:rsidP="00241973">
      <w:pPr>
        <w:jc w:val="center"/>
        <w:rPr>
          <w:rFonts w:ascii="Times New Roman" w:hAnsi="Times New Roman" w:cs="Times New Roman"/>
          <w:b/>
          <w:bCs/>
          <w:sz w:val="24"/>
          <w:szCs w:val="24"/>
        </w:rPr>
      </w:pPr>
      <w:r w:rsidRPr="00136A0A">
        <w:rPr>
          <w:rFonts w:ascii="Times New Roman" w:hAnsi="Times New Roman" w:cs="Times New Roman"/>
          <w:b/>
          <w:bCs/>
          <w:sz w:val="24"/>
          <w:szCs w:val="24"/>
        </w:rPr>
        <w:t>в рамках семинаров, семинаров-практикумов, конференций разных уровней</w:t>
      </w:r>
    </w:p>
    <w:p w:rsidR="00241973" w:rsidRDefault="00241973" w:rsidP="00E44F9C">
      <w:pPr>
        <w:pStyle w:val="Default"/>
        <w:jc w:val="center"/>
        <w:rPr>
          <w:b/>
          <w:bCs/>
        </w:rPr>
      </w:pPr>
    </w:p>
    <w:p w:rsidR="00241973" w:rsidRDefault="00241973" w:rsidP="00E44F9C">
      <w:pPr>
        <w:pStyle w:val="Default"/>
        <w:jc w:val="center"/>
        <w:rPr>
          <w:b/>
          <w:bCs/>
        </w:rPr>
      </w:pPr>
      <w:r w:rsidRPr="00241973">
        <w:rPr>
          <w:b/>
          <w:bCs/>
          <w:noProof/>
          <w:lang w:eastAsia="ru-RU"/>
        </w:rPr>
        <w:drawing>
          <wp:inline distT="0" distB="0" distL="0" distR="0">
            <wp:extent cx="5857875" cy="2324100"/>
            <wp:effectExtent l="1905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41973" w:rsidRDefault="00241973" w:rsidP="00E44F9C">
      <w:pPr>
        <w:pStyle w:val="Default"/>
        <w:jc w:val="center"/>
        <w:rPr>
          <w:b/>
          <w:bCs/>
        </w:rPr>
      </w:pPr>
    </w:p>
    <w:p w:rsidR="00F22CFD" w:rsidRDefault="00F22CFD" w:rsidP="00241973">
      <w:pPr>
        <w:jc w:val="center"/>
        <w:rPr>
          <w:rFonts w:ascii="Times New Roman" w:hAnsi="Times New Roman" w:cs="Times New Roman"/>
          <w:b/>
          <w:bCs/>
          <w:sz w:val="24"/>
          <w:szCs w:val="24"/>
        </w:rPr>
      </w:pPr>
    </w:p>
    <w:p w:rsidR="00241973" w:rsidRDefault="00241973" w:rsidP="00241973">
      <w:pPr>
        <w:jc w:val="center"/>
        <w:rPr>
          <w:rFonts w:ascii="Times New Roman" w:hAnsi="Times New Roman" w:cs="Times New Roman"/>
          <w:b/>
          <w:bCs/>
          <w:sz w:val="24"/>
          <w:szCs w:val="24"/>
        </w:rPr>
      </w:pPr>
      <w:r w:rsidRPr="00136A0A">
        <w:rPr>
          <w:rFonts w:ascii="Times New Roman" w:hAnsi="Times New Roman" w:cs="Times New Roman"/>
          <w:b/>
          <w:bCs/>
          <w:sz w:val="24"/>
          <w:szCs w:val="24"/>
        </w:rPr>
        <w:t>Условные группы педагогов по степени контроля над их педагогической деятельностью (в сравнении за два учебных года)</w:t>
      </w:r>
    </w:p>
    <w:p w:rsidR="00F22CFD" w:rsidRDefault="00F22CFD" w:rsidP="00241973">
      <w:pPr>
        <w:jc w:val="center"/>
        <w:rPr>
          <w:rFonts w:ascii="Times New Roman" w:hAnsi="Times New Roman" w:cs="Times New Roman"/>
          <w:b/>
          <w:bCs/>
          <w:sz w:val="24"/>
          <w:szCs w:val="24"/>
        </w:rPr>
      </w:pPr>
    </w:p>
    <w:p w:rsidR="00241973" w:rsidRDefault="00241973" w:rsidP="00E44F9C">
      <w:pPr>
        <w:pStyle w:val="Default"/>
        <w:jc w:val="center"/>
        <w:rPr>
          <w:b/>
          <w:bCs/>
        </w:rPr>
      </w:pPr>
      <w:r w:rsidRPr="00241973">
        <w:rPr>
          <w:b/>
          <w:bCs/>
          <w:noProof/>
          <w:lang w:eastAsia="ru-RU"/>
        </w:rPr>
        <w:drawing>
          <wp:inline distT="0" distB="0" distL="0" distR="0">
            <wp:extent cx="5486400" cy="226695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41973" w:rsidRDefault="00241973" w:rsidP="00E44F9C">
      <w:pPr>
        <w:pStyle w:val="Default"/>
        <w:jc w:val="center"/>
        <w:rPr>
          <w:b/>
          <w:bCs/>
        </w:rPr>
      </w:pPr>
    </w:p>
    <w:p w:rsidR="00241973" w:rsidRDefault="00241973" w:rsidP="00241973">
      <w:pPr>
        <w:pStyle w:val="Default"/>
        <w:jc w:val="both"/>
        <w:rPr>
          <w:sz w:val="23"/>
          <w:szCs w:val="23"/>
        </w:rPr>
      </w:pPr>
      <w:r w:rsidRPr="00371C0E">
        <w:rPr>
          <w:b/>
          <w:bCs/>
          <w:szCs w:val="23"/>
        </w:rPr>
        <w:t xml:space="preserve">Вывод: </w:t>
      </w:r>
      <w:r w:rsidRPr="00371C0E">
        <w:rPr>
          <w:szCs w:val="23"/>
        </w:rPr>
        <w:t xml:space="preserve">Развитие кадрового потенциала в процессе реализации ООП </w:t>
      </w:r>
      <w:proofErr w:type="gramStart"/>
      <w:r w:rsidRPr="00371C0E">
        <w:rPr>
          <w:szCs w:val="23"/>
        </w:rPr>
        <w:t>ДО</w:t>
      </w:r>
      <w:proofErr w:type="gramEnd"/>
      <w:r w:rsidRPr="00371C0E">
        <w:rPr>
          <w:szCs w:val="23"/>
        </w:rPr>
        <w:t xml:space="preserve"> осуществ</w:t>
      </w:r>
      <w:r w:rsidR="000D7072" w:rsidRPr="00371C0E">
        <w:rPr>
          <w:szCs w:val="23"/>
        </w:rPr>
        <w:t xml:space="preserve">лялось постоянно и планомерно </w:t>
      </w:r>
      <w:proofErr w:type="gramStart"/>
      <w:r w:rsidR="000D7072" w:rsidRPr="00371C0E">
        <w:rPr>
          <w:szCs w:val="23"/>
        </w:rPr>
        <w:t>в</w:t>
      </w:r>
      <w:proofErr w:type="gramEnd"/>
      <w:r w:rsidR="000D7072" w:rsidRPr="00371C0E">
        <w:rPr>
          <w:szCs w:val="23"/>
        </w:rPr>
        <w:t xml:space="preserve"> </w:t>
      </w:r>
      <w:r w:rsidRPr="00371C0E">
        <w:rPr>
          <w:szCs w:val="23"/>
        </w:rPr>
        <w:t>течени</w:t>
      </w:r>
      <w:r w:rsidR="000D7072" w:rsidRPr="00371C0E">
        <w:rPr>
          <w:szCs w:val="23"/>
        </w:rPr>
        <w:t>е</w:t>
      </w:r>
      <w:r w:rsidRPr="00371C0E">
        <w:rPr>
          <w:szCs w:val="23"/>
        </w:rPr>
        <w:t xml:space="preserve"> всего 2020 года. Присутствует положительная динамика в количественном и качественном показателях участия педагогов в конкурсах разного уровня. Все педагоги (100%) занимаются разработкой и реализацией индивидуальных маршрутов педагогического поиска по темам самообразования</w:t>
      </w:r>
      <w:r>
        <w:rPr>
          <w:sz w:val="23"/>
          <w:szCs w:val="23"/>
        </w:rPr>
        <w:t xml:space="preserve">. </w:t>
      </w:r>
    </w:p>
    <w:p w:rsidR="00241973" w:rsidRDefault="00241973" w:rsidP="00E44F9C">
      <w:pPr>
        <w:pStyle w:val="Default"/>
        <w:jc w:val="center"/>
        <w:rPr>
          <w:b/>
          <w:bCs/>
        </w:rPr>
      </w:pPr>
      <w:r>
        <w:rPr>
          <w:b/>
          <w:bCs/>
        </w:rPr>
        <w:t xml:space="preserve"> </w:t>
      </w:r>
    </w:p>
    <w:p w:rsidR="00BF5C94" w:rsidRPr="00BF05CD" w:rsidRDefault="00BF5C94" w:rsidP="00E44F9C">
      <w:pPr>
        <w:pStyle w:val="Default"/>
        <w:jc w:val="center"/>
      </w:pPr>
      <w:r w:rsidRPr="00BF05CD">
        <w:rPr>
          <w:b/>
          <w:bCs/>
        </w:rPr>
        <w:t>VI. Оценка учебно-методического и библиотечно-информационного обеспечения</w:t>
      </w:r>
    </w:p>
    <w:p w:rsidR="00BF5C94" w:rsidRPr="00BF05CD" w:rsidRDefault="00BF5C94" w:rsidP="00BF05CD">
      <w:pPr>
        <w:pStyle w:val="Default"/>
        <w:jc w:val="both"/>
      </w:pPr>
      <w:r w:rsidRPr="00BF05CD">
        <w:t xml:space="preserve">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 </w:t>
      </w:r>
    </w:p>
    <w:p w:rsidR="00BF5C94" w:rsidRPr="00BF05CD" w:rsidRDefault="00BF5C94" w:rsidP="00BF05CD">
      <w:pPr>
        <w:pStyle w:val="Default"/>
        <w:jc w:val="both"/>
      </w:pPr>
      <w:r w:rsidRPr="00BF05CD">
        <w:lastRenderedPageBreak/>
        <w:t xml:space="preserve">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 </w:t>
      </w:r>
    </w:p>
    <w:p w:rsidR="00BF5C94" w:rsidRPr="00BF05CD" w:rsidRDefault="00BF5C94" w:rsidP="00BF05CD">
      <w:pPr>
        <w:pStyle w:val="Default"/>
        <w:jc w:val="both"/>
      </w:pPr>
      <w:r w:rsidRPr="00BF05CD">
        <w:t xml:space="preserve">Информационное обеспечение Детского сада включает: </w:t>
      </w:r>
    </w:p>
    <w:p w:rsidR="00BF5C94" w:rsidRPr="0041311E" w:rsidRDefault="00BF5C94" w:rsidP="00BF05CD">
      <w:pPr>
        <w:pStyle w:val="Default"/>
        <w:jc w:val="both"/>
        <w:rPr>
          <w:color w:val="auto"/>
        </w:rPr>
      </w:pPr>
      <w:r w:rsidRPr="0041311E">
        <w:rPr>
          <w:color w:val="auto"/>
        </w:rPr>
        <w:t xml:space="preserve"> информационно-телекоммуникационное оборудование – в 2020 году пополнилось 3 принтерами; </w:t>
      </w:r>
    </w:p>
    <w:p w:rsidR="00BF5C94" w:rsidRPr="0041311E" w:rsidRDefault="00BF5C94" w:rsidP="00BF05CD">
      <w:pPr>
        <w:pStyle w:val="Default"/>
        <w:jc w:val="both"/>
        <w:rPr>
          <w:color w:val="auto"/>
        </w:rPr>
      </w:pPr>
      <w:r w:rsidRPr="0041311E">
        <w:rPr>
          <w:color w:val="auto"/>
        </w:rPr>
        <w:t xml:space="preserve"> программное обеспечение – позволяет работать с текстовыми редакторами, </w:t>
      </w:r>
      <w:proofErr w:type="spellStart"/>
      <w:r w:rsidRPr="0041311E">
        <w:rPr>
          <w:color w:val="auto"/>
        </w:rPr>
        <w:t>интернет-ресурсами</w:t>
      </w:r>
      <w:proofErr w:type="spellEnd"/>
      <w:r w:rsidRPr="0041311E">
        <w:rPr>
          <w:color w:val="auto"/>
        </w:rPr>
        <w:t xml:space="preserve">, фото-, видеоматериалами, графическими редакторами. </w:t>
      </w:r>
    </w:p>
    <w:p w:rsidR="00BF5C94" w:rsidRPr="00BF05CD" w:rsidRDefault="00BF5C94" w:rsidP="00BF05CD">
      <w:pPr>
        <w:pStyle w:val="Default"/>
        <w:jc w:val="both"/>
      </w:pPr>
      <w:r w:rsidRPr="00BF05CD">
        <w:t xml:space="preserve">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 </w:t>
      </w:r>
    </w:p>
    <w:p w:rsidR="00BF5C94" w:rsidRPr="00BF05CD" w:rsidRDefault="00BF5C94" w:rsidP="001A0A6A">
      <w:pPr>
        <w:pStyle w:val="Default"/>
        <w:jc w:val="center"/>
      </w:pPr>
      <w:r w:rsidRPr="00BF05CD">
        <w:rPr>
          <w:b/>
          <w:bCs/>
        </w:rPr>
        <w:t>VII. Оценка материально-технической базы</w:t>
      </w:r>
    </w:p>
    <w:p w:rsidR="00BF5C94" w:rsidRPr="00BF05CD" w:rsidRDefault="00BF5C94" w:rsidP="00BF05CD">
      <w:pPr>
        <w:pStyle w:val="Default"/>
        <w:jc w:val="both"/>
      </w:pPr>
      <w:r w:rsidRPr="00BF05CD">
        <w:t xml:space="preserve">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 </w:t>
      </w:r>
    </w:p>
    <w:p w:rsidR="00BF5C94" w:rsidRPr="00BF05CD" w:rsidRDefault="00BF5C94" w:rsidP="00BF05CD">
      <w:pPr>
        <w:pStyle w:val="Default"/>
        <w:jc w:val="both"/>
      </w:pPr>
      <w:r w:rsidRPr="00BF05CD">
        <w:t xml:space="preserve">групповые помещения – </w:t>
      </w:r>
      <w:r w:rsidR="001A0A6A">
        <w:t>16</w:t>
      </w:r>
      <w:r w:rsidRPr="00BF05CD">
        <w:t xml:space="preserve">; </w:t>
      </w:r>
    </w:p>
    <w:p w:rsidR="00BF5C94" w:rsidRPr="00BF05CD" w:rsidRDefault="00BF5C94" w:rsidP="00A45AF8">
      <w:pPr>
        <w:pStyle w:val="Default"/>
        <w:jc w:val="both"/>
      </w:pPr>
      <w:r w:rsidRPr="00BF05CD">
        <w:t xml:space="preserve"> кабинет заведующего – </w:t>
      </w:r>
      <w:r w:rsidR="001722CC">
        <w:t>2</w:t>
      </w:r>
      <w:r w:rsidRPr="00BF05CD">
        <w:t xml:space="preserve">; </w:t>
      </w:r>
    </w:p>
    <w:p w:rsidR="00BF5C94" w:rsidRPr="00BF05CD" w:rsidRDefault="00BF5C94" w:rsidP="00A45AF8">
      <w:pPr>
        <w:pStyle w:val="Default"/>
        <w:jc w:val="both"/>
      </w:pPr>
      <w:r w:rsidRPr="00BF05CD">
        <w:t xml:space="preserve"> методический кабинет – </w:t>
      </w:r>
      <w:r w:rsidR="001722CC">
        <w:t>2</w:t>
      </w:r>
      <w:r w:rsidRPr="00BF05CD">
        <w:t xml:space="preserve">; </w:t>
      </w:r>
    </w:p>
    <w:p w:rsidR="00BF5C94" w:rsidRPr="00BF05CD" w:rsidRDefault="00BF5C94" w:rsidP="00A45AF8">
      <w:pPr>
        <w:pStyle w:val="Default"/>
        <w:jc w:val="both"/>
      </w:pPr>
      <w:r w:rsidRPr="00BF05CD">
        <w:t xml:space="preserve"> музыкальный зал – </w:t>
      </w:r>
      <w:r w:rsidR="001722CC">
        <w:t>2</w:t>
      </w:r>
      <w:r w:rsidRPr="00BF05CD">
        <w:t xml:space="preserve">; </w:t>
      </w:r>
    </w:p>
    <w:p w:rsidR="00BF5C94" w:rsidRPr="00BF05CD" w:rsidRDefault="00BF5C94" w:rsidP="00A45AF8">
      <w:pPr>
        <w:pStyle w:val="Default"/>
        <w:jc w:val="both"/>
      </w:pPr>
      <w:r w:rsidRPr="00BF05CD">
        <w:t xml:space="preserve"> физкультурный зал – </w:t>
      </w:r>
      <w:r w:rsidR="001722CC">
        <w:t>2</w:t>
      </w:r>
      <w:r w:rsidRPr="00BF05CD">
        <w:t xml:space="preserve">; </w:t>
      </w:r>
    </w:p>
    <w:p w:rsidR="00BF5C94" w:rsidRPr="00BF05CD" w:rsidRDefault="00BF5C94" w:rsidP="00A45AF8">
      <w:pPr>
        <w:pStyle w:val="Default"/>
        <w:jc w:val="both"/>
      </w:pPr>
      <w:r w:rsidRPr="00BF05CD">
        <w:t xml:space="preserve"> пищеблок – </w:t>
      </w:r>
      <w:r w:rsidR="001722CC">
        <w:t>2</w:t>
      </w:r>
      <w:r w:rsidRPr="00BF05CD">
        <w:t xml:space="preserve">; </w:t>
      </w:r>
    </w:p>
    <w:p w:rsidR="00BF5C94" w:rsidRPr="00BF05CD" w:rsidRDefault="00BF5C94" w:rsidP="00A45AF8">
      <w:pPr>
        <w:pStyle w:val="Default"/>
        <w:jc w:val="both"/>
      </w:pPr>
      <w:r w:rsidRPr="00BF05CD">
        <w:t xml:space="preserve"> прачечная – 1; </w:t>
      </w:r>
    </w:p>
    <w:p w:rsidR="00BF5C94" w:rsidRPr="00BF05CD" w:rsidRDefault="00BF5C94" w:rsidP="00A45AF8">
      <w:pPr>
        <w:pStyle w:val="Default"/>
        <w:jc w:val="both"/>
      </w:pPr>
      <w:r w:rsidRPr="00BF05CD">
        <w:t xml:space="preserve"> медицинский кабинет – </w:t>
      </w:r>
      <w:r w:rsidR="001722CC">
        <w:t>2</w:t>
      </w:r>
      <w:r w:rsidRPr="00BF05CD">
        <w:t xml:space="preserve">; </w:t>
      </w:r>
    </w:p>
    <w:p w:rsidR="00BF5C94" w:rsidRPr="00BF05CD" w:rsidRDefault="00BF5C94" w:rsidP="00BF05CD">
      <w:pPr>
        <w:pStyle w:val="Default"/>
        <w:jc w:val="both"/>
      </w:pPr>
      <w:r w:rsidRPr="00BF05CD">
        <w:t xml:space="preserve">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w:t>
      </w:r>
    </w:p>
    <w:p w:rsidR="00BF5C94" w:rsidRPr="00FD4F21" w:rsidRDefault="00BF5C94" w:rsidP="00BF05CD">
      <w:pPr>
        <w:pStyle w:val="Default"/>
        <w:jc w:val="both"/>
        <w:rPr>
          <w:color w:val="auto"/>
        </w:rPr>
      </w:pPr>
      <w:r w:rsidRPr="00FD4F21">
        <w:rPr>
          <w:color w:val="auto"/>
        </w:rPr>
        <w:t>В 2020 году Детский сад провел текущий ремонт</w:t>
      </w:r>
      <w:r w:rsidR="001A0A6A" w:rsidRPr="00FD4F21">
        <w:rPr>
          <w:color w:val="auto"/>
        </w:rPr>
        <w:t xml:space="preserve"> 7</w:t>
      </w:r>
      <w:r w:rsidRPr="00FD4F21">
        <w:rPr>
          <w:color w:val="auto"/>
        </w:rPr>
        <w:t xml:space="preserve"> групп, </w:t>
      </w:r>
      <w:r w:rsidR="001A0A6A" w:rsidRPr="00FD4F21">
        <w:rPr>
          <w:color w:val="auto"/>
        </w:rPr>
        <w:t>7</w:t>
      </w:r>
      <w:r w:rsidRPr="00FD4F21">
        <w:rPr>
          <w:color w:val="auto"/>
        </w:rPr>
        <w:t xml:space="preserve"> спальных помещений, коридоров </w:t>
      </w:r>
      <w:r w:rsidR="001A0A6A" w:rsidRPr="00FD4F21">
        <w:rPr>
          <w:color w:val="auto"/>
        </w:rPr>
        <w:t>3</w:t>
      </w:r>
      <w:r w:rsidRPr="00FD4F21">
        <w:rPr>
          <w:color w:val="auto"/>
        </w:rPr>
        <w:t xml:space="preserve"> и </w:t>
      </w:r>
      <w:r w:rsidR="001A0A6A" w:rsidRPr="00FD4F21">
        <w:rPr>
          <w:color w:val="auto"/>
        </w:rPr>
        <w:t>3</w:t>
      </w:r>
      <w:r w:rsidRPr="00FD4F21">
        <w:rPr>
          <w:color w:val="auto"/>
        </w:rPr>
        <w:t xml:space="preserve"> этажей, м</w:t>
      </w:r>
      <w:r w:rsidR="001A0A6A" w:rsidRPr="00FD4F21">
        <w:rPr>
          <w:color w:val="auto"/>
        </w:rPr>
        <w:t>узыкального зала</w:t>
      </w:r>
      <w:r w:rsidRPr="00FD4F21">
        <w:rPr>
          <w:color w:val="auto"/>
        </w:rPr>
        <w:t xml:space="preserve">, </w:t>
      </w:r>
      <w:r w:rsidR="000D7072">
        <w:rPr>
          <w:color w:val="auto"/>
        </w:rPr>
        <w:t xml:space="preserve">2 </w:t>
      </w:r>
      <w:r w:rsidRPr="00FD4F21">
        <w:rPr>
          <w:color w:val="auto"/>
        </w:rPr>
        <w:t>физкультурн</w:t>
      </w:r>
      <w:r w:rsidR="000D7072">
        <w:rPr>
          <w:color w:val="auto"/>
        </w:rPr>
        <w:t>ых</w:t>
      </w:r>
      <w:r w:rsidRPr="00FD4F21">
        <w:rPr>
          <w:color w:val="auto"/>
        </w:rPr>
        <w:t xml:space="preserve"> зал</w:t>
      </w:r>
      <w:r w:rsidR="000D7072">
        <w:rPr>
          <w:color w:val="auto"/>
        </w:rPr>
        <w:t>ов</w:t>
      </w:r>
      <w:r w:rsidRPr="00FD4F21">
        <w:rPr>
          <w:color w:val="auto"/>
        </w:rPr>
        <w:t xml:space="preserve">. Провели переоформление кабинета по ПДД и </w:t>
      </w:r>
      <w:r w:rsidR="001A0A6A" w:rsidRPr="00FD4F21">
        <w:rPr>
          <w:color w:val="auto"/>
        </w:rPr>
        <w:t>кабинета логопедов</w:t>
      </w:r>
      <w:r w:rsidRPr="00FD4F21">
        <w:rPr>
          <w:color w:val="auto"/>
        </w:rPr>
        <w:t xml:space="preserve">. </w:t>
      </w:r>
    </w:p>
    <w:p w:rsidR="00BF5C94" w:rsidRPr="00BF05CD" w:rsidRDefault="00BF5C94" w:rsidP="00BF05CD">
      <w:pPr>
        <w:pStyle w:val="Default"/>
        <w:jc w:val="both"/>
      </w:pPr>
      <w:r w:rsidRPr="00BF05CD">
        <w:t xml:space="preserve">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 </w:t>
      </w:r>
    </w:p>
    <w:p w:rsidR="00BF5C94" w:rsidRPr="00BF05CD" w:rsidRDefault="00BF5C94" w:rsidP="00BF05CD">
      <w:pPr>
        <w:pStyle w:val="Default"/>
        <w:jc w:val="both"/>
      </w:pPr>
      <w:r w:rsidRPr="00BF05CD">
        <w:t xml:space="preserve">При этом в 2020 году оценка материально-технического оснащения Детского сада при проведении дистанционных занятий с воспитанниками выявила следующие трудности: </w:t>
      </w:r>
    </w:p>
    <w:p w:rsidR="00BF5C94" w:rsidRPr="00BF05CD" w:rsidRDefault="00BF5C94" w:rsidP="00BF05CD">
      <w:pPr>
        <w:pStyle w:val="Default"/>
        <w:jc w:val="both"/>
      </w:pPr>
      <w:r w:rsidRPr="00BF05CD">
        <w:t xml:space="preserve"> для полноценной (качественной) организации и проведения занятий в дистанционном формате отсутствует стабильное и устойчивое интернет-соединение; </w:t>
      </w:r>
    </w:p>
    <w:p w:rsidR="00BF5C94" w:rsidRPr="00BF05CD" w:rsidRDefault="00BF5C94" w:rsidP="00BF05CD">
      <w:pPr>
        <w:pStyle w:val="Default"/>
        <w:jc w:val="both"/>
      </w:pPr>
      <w:r w:rsidRPr="00BF05CD">
        <w:t xml:space="preserve"> недостаточно необходимого оборудования (ноутбуков, компьютеров или планшетов) в группах Детского сада; </w:t>
      </w:r>
    </w:p>
    <w:p w:rsidR="00BF5C94" w:rsidRPr="00BF05CD" w:rsidRDefault="00BF5C94" w:rsidP="00BF05CD">
      <w:pPr>
        <w:pStyle w:val="Default"/>
        <w:jc w:val="both"/>
      </w:pPr>
      <w:r w:rsidRPr="00BF05CD">
        <w:t xml:space="preserve"> нет достаточного технического обеспечения для организации массовых </w:t>
      </w:r>
      <w:proofErr w:type="spellStart"/>
      <w:r w:rsidRPr="00BF05CD">
        <w:t>общесадовских</w:t>
      </w:r>
      <w:proofErr w:type="spellEnd"/>
      <w:r w:rsidRPr="00BF05CD">
        <w:t xml:space="preserve"> мероприятий с родителями воспитанников. </w:t>
      </w:r>
    </w:p>
    <w:p w:rsidR="00FE6DE8" w:rsidRPr="00BF05CD" w:rsidRDefault="00FE6DE8" w:rsidP="00BF05CD">
      <w:pPr>
        <w:pStyle w:val="Default"/>
        <w:jc w:val="both"/>
      </w:pPr>
      <w:r w:rsidRPr="00BF05CD">
        <w:t xml:space="preserve">Необходимо в 2021 году запланировать приобретение соответствующего оборудования и программного обеспечения, определить источники финансирования закупки. </w:t>
      </w:r>
    </w:p>
    <w:p w:rsidR="00D55A5E" w:rsidRDefault="00D55A5E" w:rsidP="00E06D95">
      <w:pPr>
        <w:pStyle w:val="Default"/>
        <w:jc w:val="center"/>
        <w:rPr>
          <w:b/>
          <w:bCs/>
        </w:rPr>
      </w:pPr>
    </w:p>
    <w:p w:rsidR="00FE6DE8" w:rsidRPr="00BF05CD" w:rsidRDefault="00FE6DE8" w:rsidP="00E06D95">
      <w:pPr>
        <w:pStyle w:val="Default"/>
        <w:jc w:val="center"/>
      </w:pPr>
      <w:r w:rsidRPr="00BF05CD">
        <w:rPr>
          <w:b/>
          <w:bCs/>
        </w:rPr>
        <w:t xml:space="preserve">VIII. Оценка </w:t>
      </w:r>
      <w:proofErr w:type="gramStart"/>
      <w:r w:rsidRPr="00BF05CD">
        <w:rPr>
          <w:b/>
          <w:bCs/>
        </w:rPr>
        <w:t>функционирования внутренней системы оценки качества образования</w:t>
      </w:r>
      <w:proofErr w:type="gramEnd"/>
    </w:p>
    <w:p w:rsidR="00FE6DE8" w:rsidRPr="00BF05CD" w:rsidRDefault="00FE6DE8" w:rsidP="00BF05CD">
      <w:pPr>
        <w:pStyle w:val="Default"/>
        <w:jc w:val="both"/>
      </w:pPr>
      <w:r w:rsidRPr="00BF05CD">
        <w:t xml:space="preserve">Мониторинг качества образовательной деятельности в 2020 году показал хорошую работу педагогического коллектива по всем показателям даже с учетом некоторых организационных сбоев, вызванных применением дистанционных технологий. </w:t>
      </w:r>
    </w:p>
    <w:p w:rsidR="00FE6DE8" w:rsidRPr="00BF05CD" w:rsidRDefault="00FE6DE8" w:rsidP="00BF05CD">
      <w:pPr>
        <w:pStyle w:val="Default"/>
        <w:jc w:val="both"/>
      </w:pPr>
      <w:r w:rsidRPr="00BF05CD">
        <w:t xml:space="preserve">Состояние здоровья и физического развития воспитанников удовлетворительные. </w:t>
      </w:r>
      <w:r w:rsidR="000D7072" w:rsidRPr="000D7072">
        <w:rPr>
          <w:color w:val="auto"/>
        </w:rPr>
        <w:t>92</w:t>
      </w:r>
      <w:r w:rsidRPr="000D7072">
        <w:rPr>
          <w:color w:val="auto"/>
        </w:rPr>
        <w:t xml:space="preserve"> </w:t>
      </w:r>
      <w:r w:rsidR="000D7072" w:rsidRPr="000D7072">
        <w:rPr>
          <w:color w:val="auto"/>
        </w:rPr>
        <w:t>%</w:t>
      </w:r>
      <w:r w:rsidRPr="000D7072">
        <w:rPr>
          <w:color w:val="auto"/>
        </w:rPr>
        <w:t xml:space="preserve"> детей успешно освоили образовательную программу дошкольного образования</w:t>
      </w:r>
      <w:r w:rsidRPr="00BF05CD">
        <w:t xml:space="preserve"> в своей возрастной группе. Воспитанники подготовительных групп показали высокие показатели </w:t>
      </w:r>
      <w:r w:rsidRPr="00BF05CD">
        <w:lastRenderedPageBreak/>
        <w:t>готовности к школьному обу</w:t>
      </w:r>
      <w:r w:rsidR="00E06D95">
        <w:t xml:space="preserve">чению. </w:t>
      </w:r>
      <w:r w:rsidRPr="00BF05CD">
        <w:t xml:space="preserve">В течение года воспитанники Детского сада успешно участвовали в конкурсах и мероприятиях различного уровня. </w:t>
      </w:r>
    </w:p>
    <w:p w:rsidR="00BF05CD" w:rsidRPr="00BF05CD" w:rsidRDefault="00BF05CD" w:rsidP="000D7072">
      <w:pPr>
        <w:pStyle w:val="Default"/>
        <w:ind w:firstLine="357"/>
        <w:jc w:val="both"/>
      </w:pPr>
      <w:r w:rsidRPr="00BF05CD">
        <w:t xml:space="preserve">Анализ показателей указывает на то, что Детский сад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w:t>
      </w:r>
      <w:proofErr w:type="gramStart"/>
      <w:r w:rsidRPr="00BF05CD">
        <w:t>ДО</w:t>
      </w:r>
      <w:proofErr w:type="gramEnd"/>
      <w:r w:rsidRPr="00BF05CD">
        <w:t xml:space="preserve">. </w:t>
      </w:r>
    </w:p>
    <w:p w:rsidR="00FE6DE8" w:rsidRPr="00BF05CD" w:rsidRDefault="00BF05CD" w:rsidP="00BF05CD">
      <w:pPr>
        <w:rPr>
          <w:rFonts w:ascii="Times New Roman" w:hAnsi="Times New Roman" w:cs="Times New Roman"/>
          <w:sz w:val="24"/>
          <w:szCs w:val="24"/>
        </w:rPr>
      </w:pPr>
      <w:r w:rsidRPr="00BF05CD">
        <w:rPr>
          <w:rFonts w:ascii="Times New Roman" w:hAnsi="Times New Roman" w:cs="Times New Roman"/>
          <w:sz w:val="24"/>
          <w:szCs w:val="24"/>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r w:rsidR="000D7072">
        <w:rPr>
          <w:rFonts w:ascii="Times New Roman" w:hAnsi="Times New Roman" w:cs="Times New Roman"/>
          <w:sz w:val="24"/>
          <w:szCs w:val="24"/>
        </w:rPr>
        <w:t xml:space="preserve"> </w:t>
      </w:r>
    </w:p>
    <w:sectPr w:rsidR="00FE6DE8" w:rsidRPr="00BF05CD" w:rsidSect="00400D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1505"/>
    <w:rsid w:val="000A4A7D"/>
    <w:rsid w:val="000C34A5"/>
    <w:rsid w:val="000D648C"/>
    <w:rsid w:val="000D7072"/>
    <w:rsid w:val="00132C6E"/>
    <w:rsid w:val="00141ADF"/>
    <w:rsid w:val="001460DC"/>
    <w:rsid w:val="001722CC"/>
    <w:rsid w:val="001857E7"/>
    <w:rsid w:val="00197387"/>
    <w:rsid w:val="001A0A6A"/>
    <w:rsid w:val="001D723A"/>
    <w:rsid w:val="001E40D4"/>
    <w:rsid w:val="00212AEC"/>
    <w:rsid w:val="00224204"/>
    <w:rsid w:val="00224D0F"/>
    <w:rsid w:val="00226752"/>
    <w:rsid w:val="00241973"/>
    <w:rsid w:val="0024213B"/>
    <w:rsid w:val="00253908"/>
    <w:rsid w:val="00261DF7"/>
    <w:rsid w:val="002941D0"/>
    <w:rsid w:val="002E4578"/>
    <w:rsid w:val="002E7A66"/>
    <w:rsid w:val="002F45DD"/>
    <w:rsid w:val="00313BA0"/>
    <w:rsid w:val="00314C9A"/>
    <w:rsid w:val="0032055B"/>
    <w:rsid w:val="00371C0E"/>
    <w:rsid w:val="003746B7"/>
    <w:rsid w:val="00374851"/>
    <w:rsid w:val="00391D4F"/>
    <w:rsid w:val="003A7B64"/>
    <w:rsid w:val="003C47D6"/>
    <w:rsid w:val="00400DA5"/>
    <w:rsid w:val="0041311E"/>
    <w:rsid w:val="004262F1"/>
    <w:rsid w:val="004306EA"/>
    <w:rsid w:val="00431511"/>
    <w:rsid w:val="00436CCA"/>
    <w:rsid w:val="00441B57"/>
    <w:rsid w:val="00471309"/>
    <w:rsid w:val="00495D9A"/>
    <w:rsid w:val="00497085"/>
    <w:rsid w:val="004D31D6"/>
    <w:rsid w:val="004D77A2"/>
    <w:rsid w:val="004E68DD"/>
    <w:rsid w:val="00535406"/>
    <w:rsid w:val="0056235F"/>
    <w:rsid w:val="005C7564"/>
    <w:rsid w:val="005D27A5"/>
    <w:rsid w:val="00601505"/>
    <w:rsid w:val="00666E34"/>
    <w:rsid w:val="0068087F"/>
    <w:rsid w:val="00687C84"/>
    <w:rsid w:val="006B3EDC"/>
    <w:rsid w:val="006E4D31"/>
    <w:rsid w:val="00750C3C"/>
    <w:rsid w:val="00765F0A"/>
    <w:rsid w:val="007A1407"/>
    <w:rsid w:val="007A290F"/>
    <w:rsid w:val="007D61A3"/>
    <w:rsid w:val="00807EF7"/>
    <w:rsid w:val="0081714D"/>
    <w:rsid w:val="00831A7C"/>
    <w:rsid w:val="008357FC"/>
    <w:rsid w:val="008701D5"/>
    <w:rsid w:val="00874375"/>
    <w:rsid w:val="00882E01"/>
    <w:rsid w:val="00891110"/>
    <w:rsid w:val="008B60F7"/>
    <w:rsid w:val="00936474"/>
    <w:rsid w:val="00940804"/>
    <w:rsid w:val="009644A6"/>
    <w:rsid w:val="009A0013"/>
    <w:rsid w:val="009A6FE6"/>
    <w:rsid w:val="009B4B08"/>
    <w:rsid w:val="009C0B81"/>
    <w:rsid w:val="009C1BF2"/>
    <w:rsid w:val="009D761F"/>
    <w:rsid w:val="009E0DC1"/>
    <w:rsid w:val="009E1196"/>
    <w:rsid w:val="009F2040"/>
    <w:rsid w:val="009F4308"/>
    <w:rsid w:val="009F765B"/>
    <w:rsid w:val="00A45AF8"/>
    <w:rsid w:val="00A637FB"/>
    <w:rsid w:val="00A72A21"/>
    <w:rsid w:val="00A7644E"/>
    <w:rsid w:val="00A93845"/>
    <w:rsid w:val="00AD1837"/>
    <w:rsid w:val="00AE403E"/>
    <w:rsid w:val="00AE62FC"/>
    <w:rsid w:val="00B01E1E"/>
    <w:rsid w:val="00B37E33"/>
    <w:rsid w:val="00B46BA9"/>
    <w:rsid w:val="00B70812"/>
    <w:rsid w:val="00BA47D6"/>
    <w:rsid w:val="00BB3109"/>
    <w:rsid w:val="00BC0138"/>
    <w:rsid w:val="00BE15A7"/>
    <w:rsid w:val="00BE3ECB"/>
    <w:rsid w:val="00BF05CD"/>
    <w:rsid w:val="00BF5C94"/>
    <w:rsid w:val="00C57C22"/>
    <w:rsid w:val="00C875BA"/>
    <w:rsid w:val="00CA4BA4"/>
    <w:rsid w:val="00CB5C10"/>
    <w:rsid w:val="00CC48A3"/>
    <w:rsid w:val="00CD3355"/>
    <w:rsid w:val="00CD79FB"/>
    <w:rsid w:val="00CE7959"/>
    <w:rsid w:val="00D05389"/>
    <w:rsid w:val="00D15C61"/>
    <w:rsid w:val="00D43AB1"/>
    <w:rsid w:val="00D54027"/>
    <w:rsid w:val="00D5499E"/>
    <w:rsid w:val="00D55A5E"/>
    <w:rsid w:val="00D5729E"/>
    <w:rsid w:val="00D7232D"/>
    <w:rsid w:val="00D72E7B"/>
    <w:rsid w:val="00D779B5"/>
    <w:rsid w:val="00D910A5"/>
    <w:rsid w:val="00DD17B6"/>
    <w:rsid w:val="00DE4AA0"/>
    <w:rsid w:val="00E06D95"/>
    <w:rsid w:val="00E44F9C"/>
    <w:rsid w:val="00E45B49"/>
    <w:rsid w:val="00E6779A"/>
    <w:rsid w:val="00E865DD"/>
    <w:rsid w:val="00EA54F0"/>
    <w:rsid w:val="00ED16EA"/>
    <w:rsid w:val="00EE137F"/>
    <w:rsid w:val="00EE586B"/>
    <w:rsid w:val="00F02FEE"/>
    <w:rsid w:val="00F22CFD"/>
    <w:rsid w:val="00F46C83"/>
    <w:rsid w:val="00F509DE"/>
    <w:rsid w:val="00F575C1"/>
    <w:rsid w:val="00FA7B7D"/>
    <w:rsid w:val="00FB521D"/>
    <w:rsid w:val="00FD4F21"/>
    <w:rsid w:val="00FE3151"/>
    <w:rsid w:val="00FE6D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D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01505"/>
    <w:pPr>
      <w:autoSpaceDE w:val="0"/>
      <w:autoSpaceDN w:val="0"/>
      <w:adjustRightInd w:val="0"/>
      <w:ind w:firstLine="0"/>
      <w:jc w:val="left"/>
    </w:pPr>
    <w:rPr>
      <w:rFonts w:ascii="Times New Roman" w:hAnsi="Times New Roman" w:cs="Times New Roman"/>
      <w:color w:val="000000"/>
      <w:sz w:val="24"/>
      <w:szCs w:val="24"/>
    </w:rPr>
  </w:style>
  <w:style w:type="paragraph" w:styleId="a3">
    <w:name w:val="Balloon Text"/>
    <w:basedOn w:val="a"/>
    <w:link w:val="a4"/>
    <w:uiPriority w:val="99"/>
    <w:semiHidden/>
    <w:unhideWhenUsed/>
    <w:rsid w:val="00BF5C94"/>
    <w:rPr>
      <w:rFonts w:ascii="Tahoma" w:hAnsi="Tahoma" w:cs="Tahoma"/>
      <w:sz w:val="16"/>
      <w:szCs w:val="16"/>
    </w:rPr>
  </w:style>
  <w:style w:type="character" w:customStyle="1" w:styleId="a4">
    <w:name w:val="Текст выноски Знак"/>
    <w:basedOn w:val="a0"/>
    <w:link w:val="a3"/>
    <w:uiPriority w:val="99"/>
    <w:semiHidden/>
    <w:rsid w:val="00BF5C94"/>
    <w:rPr>
      <w:rFonts w:ascii="Tahoma" w:hAnsi="Tahoma" w:cs="Tahoma"/>
      <w:sz w:val="16"/>
      <w:szCs w:val="16"/>
    </w:rPr>
  </w:style>
  <w:style w:type="character" w:styleId="a5">
    <w:name w:val="Strong"/>
    <w:basedOn w:val="a0"/>
    <w:uiPriority w:val="22"/>
    <w:qFormat/>
    <w:rsid w:val="00D7232D"/>
    <w:rPr>
      <w:b/>
      <w:bCs/>
    </w:rPr>
  </w:style>
  <w:style w:type="paragraph" w:customStyle="1" w:styleId="a6">
    <w:name w:val="Нормальный (таблица)"/>
    <w:basedOn w:val="a"/>
    <w:next w:val="a"/>
    <w:uiPriority w:val="99"/>
    <w:rsid w:val="00D7232D"/>
    <w:pPr>
      <w:widowControl w:val="0"/>
      <w:autoSpaceDE w:val="0"/>
      <w:autoSpaceDN w:val="0"/>
      <w:adjustRightInd w:val="0"/>
      <w:ind w:firstLine="0"/>
    </w:pPr>
    <w:rPr>
      <w:rFonts w:ascii="Arial" w:eastAsia="Times New Roman" w:hAnsi="Arial" w:cs="Arial"/>
      <w:sz w:val="24"/>
      <w:szCs w:val="24"/>
      <w:lang w:eastAsia="ru-RU"/>
    </w:rPr>
  </w:style>
  <w:style w:type="character" w:styleId="a7">
    <w:name w:val="Hyperlink"/>
    <w:basedOn w:val="a0"/>
    <w:uiPriority w:val="99"/>
    <w:unhideWhenUsed/>
    <w:rsid w:val="00D7232D"/>
    <w:rPr>
      <w:color w:val="0000FF"/>
      <w:u w:val="single"/>
    </w:rPr>
  </w:style>
  <w:style w:type="table" w:styleId="a8">
    <w:name w:val="Table Grid"/>
    <w:basedOn w:val="a1"/>
    <w:uiPriority w:val="59"/>
    <w:rsid w:val="0024197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rmal (Web)"/>
    <w:basedOn w:val="a"/>
    <w:uiPriority w:val="99"/>
    <w:unhideWhenUsed/>
    <w:rsid w:val="008701D5"/>
    <w:pPr>
      <w:spacing w:before="100" w:beforeAutospacing="1" w:after="100" w:afterAutospacing="1"/>
      <w:ind w:firstLine="0"/>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28765187">
      <w:bodyDiv w:val="1"/>
      <w:marLeft w:val="0"/>
      <w:marRight w:val="0"/>
      <w:marTop w:val="0"/>
      <w:marBottom w:val="0"/>
      <w:divBdr>
        <w:top w:val="none" w:sz="0" w:space="0" w:color="auto"/>
        <w:left w:val="none" w:sz="0" w:space="0" w:color="auto"/>
        <w:bottom w:val="none" w:sz="0" w:space="0" w:color="auto"/>
        <w:right w:val="none" w:sz="0" w:space="0" w:color="auto"/>
      </w:divBdr>
    </w:div>
    <w:div w:id="59594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3" Type="http://schemas.openxmlformats.org/officeDocument/2006/relationships/webSettings" Target="webSettings.xml"/><Relationship Id="rId7" Type="http://schemas.openxmlformats.org/officeDocument/2006/relationships/chart" Target="charts/chart3.xml"/><Relationship Id="rId12" Type="http://schemas.openxmlformats.org/officeDocument/2006/relationships/chart" Target="charts/chart8.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theme" Target="theme/theme1.xml"/><Relationship Id="rId10" Type="http://schemas.openxmlformats.org/officeDocument/2006/relationships/chart" Target="charts/chart6.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1\Desktop\&#1087;&#1077;&#1076;%20&#1076;&#1080;&#1072;&#1075;&#1085;&#1086;&#1089;&#1090;&#1080;&#1082;&#1072;\&#1052;&#1086;&#1085;&#1080;&#1090;&#1086;&#1088;&#1080;&#1085;&#1075;%202020-2021\&#1053;&#1072;%20&#1085;&#1072;&#1095;&#1072;&#1083;&#1086;%20&#1075;&#1086;&#1076;&#1072;\&#1048;&#1085;&#1090;&#1077;&#1075;&#1088;&#1072;&#1083;&#1100;&#1085;&#1099;&#1077;%20&#1087;&#1086;&#1082;&#1072;&#1079;&#1072;&#1090;&#1077;&#1083;&#1080;_&#1086;&#1073;&#1088;&#1072;&#1079;&#1086;&#1074;&#1072;&#1090;&#1077;&#1083;&#1100;&#1085;&#1099;&#1077;%20&#1086;&#1073;&#1083;&#1072;&#1089;&#1090;&#1080;.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1\Desktop\&#1087;&#1077;&#1076;%20&#1076;&#1080;&#1072;&#1075;&#1085;&#1086;&#1089;&#1090;&#1080;&#1082;&#1072;\&#1052;&#1086;&#1085;&#1080;&#1090;&#1086;&#1088;&#1080;&#1085;&#1075;%202020-2021\&#1053;&#1072;%20&#1085;&#1072;&#1095;&#1072;&#1083;&#1086;%20&#1075;&#1086;&#1076;&#1072;\&#1048;&#1085;&#1090;&#1077;&#1075;&#1088;&#1072;&#1083;&#1100;&#1085;&#1099;&#1077;%20&#1087;&#1086;&#1082;&#1072;&#1079;&#1072;&#1090;&#1077;&#1083;&#1080;_&#1086;&#1073;&#1088;&#1072;&#1079;&#1086;&#1074;&#1072;&#1090;&#1077;&#1083;&#1100;&#1085;&#1099;&#1077;%20&#1086;&#1073;&#1083;&#1072;&#1089;&#1090;&#1080;.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1\Desktop\&#1087;&#1077;&#1076;%20&#1076;&#1080;&#1072;&#1075;&#1085;&#1086;&#1089;&#1090;&#1080;&#1082;&#1072;\&#1052;&#1086;&#1085;&#1080;&#1090;&#1086;&#1088;&#1080;&#1085;&#1075;%202020-2021\&#1053;&#1072;%20&#1085;&#1072;&#1095;&#1072;&#1083;&#1086;%20&#1075;&#1086;&#1076;&#1072;\&#1048;&#1085;&#1090;&#1077;&#1075;&#1088;&#1072;&#1083;&#1100;&#1085;&#1099;&#1077;%20&#1087;&#1086;&#1082;&#1072;&#1079;&#1072;&#1090;&#1077;&#1083;&#1080;_&#1086;&#1073;&#1088;&#1072;&#1079;&#1086;&#1074;&#1072;&#1090;&#1077;&#1083;&#1100;&#1085;&#1099;&#1077;%20&#1086;&#1073;&#1083;&#1072;&#1089;&#1090;&#1080;.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1\Desktop\&#1087;&#1077;&#1076;%20&#1076;&#1080;&#1072;&#1075;&#1085;&#1086;&#1089;&#1090;&#1080;&#1082;&#1072;\&#1052;&#1086;&#1085;&#1080;&#1090;&#1086;&#1088;&#1080;&#1085;&#1075;%202020-2021\&#1053;&#1072;%20&#1085;&#1072;&#1095;&#1072;&#1083;&#1086;%20&#1075;&#1086;&#1076;&#1072;\&#1048;&#1085;&#1090;&#1077;&#1075;&#1088;&#1072;&#1083;&#1100;&#1085;&#1099;&#1077;%20&#1087;&#1086;&#1082;&#1072;&#1079;&#1072;&#1090;&#1077;&#1083;&#1080;_&#1086;&#1073;&#1088;&#1072;&#1079;&#1086;&#1074;&#1072;&#1090;&#1077;&#1083;&#1100;&#1085;&#1099;&#1077;%20&#1086;&#1073;&#1083;&#1072;&#1089;&#1090;&#1080;.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1\Desktop\&#1087;&#1077;&#1076;%20&#1076;&#1080;&#1072;&#1075;&#1085;&#1086;&#1089;&#1090;&#1080;&#1082;&#1072;\&#1052;&#1086;&#1085;&#1080;&#1090;&#1086;&#1088;&#1080;&#1085;&#1075;%202020-2021\&#1053;&#1072;%20&#1085;&#1072;&#1095;&#1072;&#1083;&#1086;%20&#1075;&#1086;&#1076;&#1072;\&#1048;&#1085;&#1090;&#1077;&#1075;&#1088;&#1072;&#1083;&#1100;&#1085;&#1099;&#1077;%20&#1087;&#1086;&#1082;&#1072;&#1079;&#1072;&#1090;&#1077;&#1083;&#1080;_&#1086;&#1073;&#1088;&#1072;&#1079;&#1086;&#1074;&#1072;&#1090;&#1077;&#1083;&#1100;&#1085;&#1099;&#1077;%20&#1086;&#1073;&#1083;&#1072;&#1089;&#1090;&#1080;.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spPr>
            <a:gradFill>
              <a:gsLst>
                <a:gs pos="0">
                  <a:srgbClr val="FBEAC7"/>
                </a:gs>
                <a:gs pos="17999">
                  <a:srgbClr val="FEE7F2"/>
                </a:gs>
                <a:gs pos="36000">
                  <a:srgbClr val="FAC77D"/>
                </a:gs>
                <a:gs pos="61000">
                  <a:srgbClr val="FBA97D"/>
                </a:gs>
                <a:gs pos="82001">
                  <a:srgbClr val="FBD49C"/>
                </a:gs>
                <a:gs pos="100000">
                  <a:srgbClr val="FEE7F2"/>
                </a:gs>
              </a:gsLst>
              <a:lin ang="5400000" scaled="0"/>
            </a:gradFill>
          </c:spPr>
          <c:dLbls>
            <c:dLbl>
              <c:idx val="0"/>
              <c:layout>
                <c:manualLayout>
                  <c:x val="0.10143147977631024"/>
                  <c:y val="4.9180327868852514E-2"/>
                </c:manualLayout>
              </c:layout>
              <c:showVal val="1"/>
            </c:dLbl>
            <c:dLbl>
              <c:idx val="1"/>
              <c:layout>
                <c:manualLayout>
                  <c:x val="0.11769555510097091"/>
                  <c:y val="0.10928961748633879"/>
                </c:manualLayout>
              </c:layout>
              <c:showVal val="1"/>
            </c:dLbl>
            <c:dLbl>
              <c:idx val="2"/>
              <c:layout>
                <c:manualLayout>
                  <c:x val="8.8343546901947165E-2"/>
                  <c:y val="1.0928961748633956E-2"/>
                </c:manualLayout>
              </c:layout>
              <c:showVal val="1"/>
            </c:dLbl>
            <c:txPr>
              <a:bodyPr/>
              <a:lstStyle/>
              <a:p>
                <a:pPr>
                  <a:defRPr>
                    <a:latin typeface="Times New Roman" pitchFamily="18" charset="0"/>
                    <a:cs typeface="Times New Roman" pitchFamily="18" charset="0"/>
                  </a:defRPr>
                </a:pPr>
                <a:endParaRPr lang="ru-RU"/>
              </a:p>
            </c:txPr>
            <c:showVal val="1"/>
          </c:dLbls>
          <c:cat>
            <c:strRef>
              <c:f>'Образовательные области'!$C$3:$F$3</c:f>
              <c:strCache>
                <c:ptCount val="3"/>
                <c:pt idx="0">
                  <c:v>сформирован</c:v>
                </c:pt>
                <c:pt idx="1">
                  <c:v>в стадии формирования</c:v>
                </c:pt>
                <c:pt idx="2">
                  <c:v>не сформирован</c:v>
                </c:pt>
              </c:strCache>
            </c:strRef>
          </c:cat>
          <c:val>
            <c:numRef>
              <c:f>'Образовательные области'!$C$11:$E$11</c:f>
              <c:numCache>
                <c:formatCode>0.0%</c:formatCode>
                <c:ptCount val="3"/>
                <c:pt idx="0">
                  <c:v>0.41449449369739311</c:v>
                </c:pt>
                <c:pt idx="1">
                  <c:v>0.58550550630260756</c:v>
                </c:pt>
                <c:pt idx="2">
                  <c:v>0</c:v>
                </c:pt>
              </c:numCache>
            </c:numRef>
          </c:val>
        </c:ser>
        <c:shape val="cone"/>
        <c:axId val="52772864"/>
        <c:axId val="52774400"/>
        <c:axId val="0"/>
      </c:bar3DChart>
      <c:catAx>
        <c:axId val="52772864"/>
        <c:scaling>
          <c:orientation val="minMax"/>
        </c:scaling>
        <c:axPos val="b"/>
        <c:tickLblPos val="nextTo"/>
        <c:txPr>
          <a:bodyPr/>
          <a:lstStyle/>
          <a:p>
            <a:pPr>
              <a:defRPr>
                <a:latin typeface="Times New Roman" pitchFamily="18" charset="0"/>
                <a:cs typeface="Times New Roman" pitchFamily="18" charset="0"/>
              </a:defRPr>
            </a:pPr>
            <a:endParaRPr lang="ru-RU"/>
          </a:p>
        </c:txPr>
        <c:crossAx val="52774400"/>
        <c:crosses val="autoZero"/>
        <c:auto val="1"/>
        <c:lblAlgn val="ctr"/>
        <c:lblOffset val="100"/>
      </c:catAx>
      <c:valAx>
        <c:axId val="52774400"/>
        <c:scaling>
          <c:orientation val="minMax"/>
        </c:scaling>
        <c:delete val="1"/>
        <c:axPos val="l"/>
        <c:majorGridlines/>
        <c:numFmt formatCode="0.0%" sourceLinked="1"/>
        <c:tickLblPos val="none"/>
        <c:crossAx val="52772864"/>
        <c:crosses val="autoZero"/>
        <c:crossBetween val="between"/>
      </c:valAx>
    </c:plotArea>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dLbls>
            <c:dLbl>
              <c:idx val="0"/>
              <c:layout>
                <c:manualLayout>
                  <c:x val="-2.9411764705882353E-2"/>
                  <c:y val="5.4644808743169355E-3"/>
                </c:manualLayout>
              </c:layout>
              <c:showVal val="1"/>
            </c:dLbl>
            <c:dLbl>
              <c:idx val="1"/>
              <c:layout>
                <c:manualLayout>
                  <c:x val="0.11107508620246"/>
                  <c:y val="9.8360655737704944E-2"/>
                </c:manualLayout>
              </c:layout>
              <c:showVal val="1"/>
            </c:dLbl>
            <c:dLbl>
              <c:idx val="2"/>
              <c:layout>
                <c:manualLayout>
                  <c:x val="0.10130718954248365"/>
                  <c:y val="3.8251366120218601E-2"/>
                </c:manualLayout>
              </c:layout>
              <c:showVal val="1"/>
            </c:dLbl>
            <c:txPr>
              <a:bodyPr/>
              <a:lstStyle/>
              <a:p>
                <a:pPr>
                  <a:defRPr>
                    <a:latin typeface="Times New Roman" pitchFamily="18" charset="0"/>
                    <a:cs typeface="Times New Roman" pitchFamily="18" charset="0"/>
                  </a:defRPr>
                </a:pPr>
                <a:endParaRPr lang="ru-RU"/>
              </a:p>
            </c:txPr>
            <c:showVal val="1"/>
          </c:dLbls>
          <c:cat>
            <c:strRef>
              <c:f>'Образовательные области'!$G$3:$J$3</c:f>
              <c:strCache>
                <c:ptCount val="3"/>
                <c:pt idx="0">
                  <c:v>сформирован</c:v>
                </c:pt>
                <c:pt idx="1">
                  <c:v>в стадии формирования</c:v>
                </c:pt>
                <c:pt idx="2">
                  <c:v>не сформирован</c:v>
                </c:pt>
              </c:strCache>
            </c:strRef>
          </c:cat>
          <c:val>
            <c:numRef>
              <c:f>'Образовательные области'!$G$11:$I$11</c:f>
              <c:numCache>
                <c:formatCode>0.0%</c:formatCode>
                <c:ptCount val="3"/>
                <c:pt idx="0">
                  <c:v>0.36168731161484979</c:v>
                </c:pt>
                <c:pt idx="1">
                  <c:v>0.63831268838515209</c:v>
                </c:pt>
                <c:pt idx="2">
                  <c:v>0</c:v>
                </c:pt>
              </c:numCache>
            </c:numRef>
          </c:val>
        </c:ser>
        <c:shape val="cone"/>
        <c:axId val="52552832"/>
        <c:axId val="52554368"/>
        <c:axId val="0"/>
      </c:bar3DChart>
      <c:catAx>
        <c:axId val="52552832"/>
        <c:scaling>
          <c:orientation val="minMax"/>
        </c:scaling>
        <c:axPos val="b"/>
        <c:tickLblPos val="nextTo"/>
        <c:txPr>
          <a:bodyPr/>
          <a:lstStyle/>
          <a:p>
            <a:pPr>
              <a:defRPr>
                <a:latin typeface="Times New Roman" pitchFamily="18" charset="0"/>
                <a:cs typeface="Times New Roman" pitchFamily="18" charset="0"/>
              </a:defRPr>
            </a:pPr>
            <a:endParaRPr lang="ru-RU"/>
          </a:p>
        </c:txPr>
        <c:crossAx val="52554368"/>
        <c:crosses val="autoZero"/>
        <c:auto val="1"/>
        <c:lblAlgn val="ctr"/>
        <c:lblOffset val="100"/>
      </c:catAx>
      <c:valAx>
        <c:axId val="52554368"/>
        <c:scaling>
          <c:orientation val="minMax"/>
        </c:scaling>
        <c:delete val="1"/>
        <c:axPos val="l"/>
        <c:majorGridlines/>
        <c:numFmt formatCode="0.0%" sourceLinked="1"/>
        <c:tickLblPos val="none"/>
        <c:crossAx val="52552832"/>
        <c:crosses val="autoZero"/>
        <c:crossBetween val="between"/>
      </c:valAx>
    </c:plotArea>
    <c:plotVisOnly val="1"/>
    <c:dispBlanksAs val="gap"/>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dLbls>
            <c:dLbl>
              <c:idx val="0"/>
              <c:layout>
                <c:manualLayout>
                  <c:x val="-3.5947703168209812E-2"/>
                  <c:y val="1.6393442622950821E-2"/>
                </c:manualLayout>
              </c:layout>
              <c:showVal val="1"/>
            </c:dLbl>
            <c:dLbl>
              <c:idx val="1"/>
              <c:layout>
                <c:manualLayout>
                  <c:x val="8.4656073804099383E-2"/>
                  <c:y val="9.2896174863387998E-2"/>
                </c:manualLayout>
              </c:layout>
              <c:showVal val="1"/>
            </c:dLbl>
            <c:dLbl>
              <c:idx val="2"/>
              <c:layout>
                <c:manualLayout>
                  <c:x val="0.12091500156579651"/>
                  <c:y val="2.1857923497267812E-2"/>
                </c:manualLayout>
              </c:layout>
              <c:showVal val="1"/>
            </c:dLbl>
            <c:txPr>
              <a:bodyPr/>
              <a:lstStyle/>
              <a:p>
                <a:pPr>
                  <a:defRPr>
                    <a:latin typeface="Times New Roman" pitchFamily="18" charset="0"/>
                    <a:cs typeface="Times New Roman" pitchFamily="18" charset="0"/>
                  </a:defRPr>
                </a:pPr>
                <a:endParaRPr lang="ru-RU"/>
              </a:p>
            </c:txPr>
            <c:showVal val="1"/>
          </c:dLbls>
          <c:cat>
            <c:strRef>
              <c:f>'Образовательные области'!$O$3:$R$3</c:f>
              <c:strCache>
                <c:ptCount val="3"/>
                <c:pt idx="0">
                  <c:v>сформирован</c:v>
                </c:pt>
                <c:pt idx="1">
                  <c:v>в стадии формирования</c:v>
                </c:pt>
                <c:pt idx="2">
                  <c:v>не сформирован</c:v>
                </c:pt>
              </c:strCache>
            </c:strRef>
          </c:cat>
          <c:val>
            <c:numRef>
              <c:f>'Образовательные области'!$O$11:$Q$11</c:f>
              <c:numCache>
                <c:formatCode>0.0%</c:formatCode>
                <c:ptCount val="3"/>
                <c:pt idx="0">
                  <c:v>0.30833746232297116</c:v>
                </c:pt>
                <c:pt idx="1">
                  <c:v>0.68845740947190226</c:v>
                </c:pt>
                <c:pt idx="2">
                  <c:v>0</c:v>
                </c:pt>
              </c:numCache>
            </c:numRef>
          </c:val>
        </c:ser>
        <c:shape val="cone"/>
        <c:axId val="52791552"/>
        <c:axId val="53051392"/>
        <c:axId val="0"/>
      </c:bar3DChart>
      <c:catAx>
        <c:axId val="52791552"/>
        <c:scaling>
          <c:orientation val="minMax"/>
        </c:scaling>
        <c:axPos val="b"/>
        <c:tickLblPos val="nextTo"/>
        <c:txPr>
          <a:bodyPr/>
          <a:lstStyle/>
          <a:p>
            <a:pPr>
              <a:defRPr>
                <a:latin typeface="Times New Roman" pitchFamily="18" charset="0"/>
                <a:cs typeface="Times New Roman" pitchFamily="18" charset="0"/>
              </a:defRPr>
            </a:pPr>
            <a:endParaRPr lang="ru-RU"/>
          </a:p>
        </c:txPr>
        <c:crossAx val="53051392"/>
        <c:crosses val="autoZero"/>
        <c:auto val="1"/>
        <c:lblAlgn val="ctr"/>
        <c:lblOffset val="100"/>
      </c:catAx>
      <c:valAx>
        <c:axId val="53051392"/>
        <c:scaling>
          <c:orientation val="minMax"/>
        </c:scaling>
        <c:delete val="1"/>
        <c:axPos val="l"/>
        <c:majorGridlines/>
        <c:numFmt formatCode="0.0%" sourceLinked="1"/>
        <c:tickLblPos val="none"/>
        <c:crossAx val="52791552"/>
        <c:crosses val="autoZero"/>
        <c:crossBetween val="between"/>
      </c:valAx>
    </c:plotArea>
    <c:plotVisOnly val="1"/>
    <c:dispBlanksAs val="gap"/>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spPr>
            <a:gradFill>
              <a:gsLst>
                <a:gs pos="0">
                  <a:srgbClr val="DDEBCF"/>
                </a:gs>
                <a:gs pos="50000">
                  <a:srgbClr val="9CB86E"/>
                </a:gs>
                <a:gs pos="100000">
                  <a:srgbClr val="156B13"/>
                </a:gs>
              </a:gsLst>
              <a:lin ang="5400000" scaled="0"/>
            </a:gradFill>
          </c:spPr>
          <c:dLbls>
            <c:dLbl>
              <c:idx val="0"/>
              <c:layout>
                <c:manualLayout>
                  <c:x val="-2.2875811107042759E-2"/>
                  <c:y val="0"/>
                </c:manualLayout>
              </c:layout>
              <c:showVal val="1"/>
            </c:dLbl>
            <c:dLbl>
              <c:idx val="1"/>
              <c:layout>
                <c:manualLayout>
                  <c:x val="9.7572153370348053E-2"/>
                  <c:y val="0.10928918721225422"/>
                </c:manualLayout>
              </c:layout>
              <c:showVal val="1"/>
            </c:dLbl>
            <c:dLbl>
              <c:idx val="2"/>
              <c:layout>
                <c:manualLayout>
                  <c:x val="8.4967298397587585E-2"/>
                  <c:y val="0"/>
                </c:manualLayout>
              </c:layout>
              <c:showVal val="1"/>
            </c:dLbl>
            <c:txPr>
              <a:bodyPr/>
              <a:lstStyle/>
              <a:p>
                <a:pPr>
                  <a:defRPr>
                    <a:latin typeface="Times New Roman" pitchFamily="18" charset="0"/>
                    <a:cs typeface="Times New Roman" pitchFamily="18" charset="0"/>
                  </a:defRPr>
                </a:pPr>
                <a:endParaRPr lang="ru-RU"/>
              </a:p>
            </c:txPr>
            <c:showVal val="1"/>
          </c:dLbls>
          <c:cat>
            <c:strRef>
              <c:f>'Образовательные области'!$K$3:$N$3</c:f>
              <c:strCache>
                <c:ptCount val="3"/>
                <c:pt idx="0">
                  <c:v>сформирован</c:v>
                </c:pt>
                <c:pt idx="1">
                  <c:v>в стадии формирования</c:v>
                </c:pt>
                <c:pt idx="2">
                  <c:v>не сформирован</c:v>
                </c:pt>
              </c:strCache>
            </c:strRef>
          </c:cat>
          <c:val>
            <c:numRef>
              <c:f>'Образовательные области'!$K$11:$M$11</c:f>
              <c:numCache>
                <c:formatCode>0.0%</c:formatCode>
                <c:ptCount val="3"/>
                <c:pt idx="0">
                  <c:v>0.2108881456707544</c:v>
                </c:pt>
                <c:pt idx="1">
                  <c:v>0.78911185432924569</c:v>
                </c:pt>
                <c:pt idx="2">
                  <c:v>0</c:v>
                </c:pt>
              </c:numCache>
            </c:numRef>
          </c:val>
        </c:ser>
        <c:shape val="cone"/>
        <c:axId val="53071232"/>
        <c:axId val="53073024"/>
        <c:axId val="0"/>
      </c:bar3DChart>
      <c:catAx>
        <c:axId val="53071232"/>
        <c:scaling>
          <c:orientation val="minMax"/>
        </c:scaling>
        <c:axPos val="b"/>
        <c:tickLblPos val="nextTo"/>
        <c:txPr>
          <a:bodyPr/>
          <a:lstStyle/>
          <a:p>
            <a:pPr>
              <a:defRPr>
                <a:latin typeface="Times New Roman" pitchFamily="18" charset="0"/>
                <a:cs typeface="Times New Roman" pitchFamily="18" charset="0"/>
              </a:defRPr>
            </a:pPr>
            <a:endParaRPr lang="ru-RU"/>
          </a:p>
        </c:txPr>
        <c:crossAx val="53073024"/>
        <c:crosses val="autoZero"/>
        <c:auto val="1"/>
        <c:lblAlgn val="ctr"/>
        <c:lblOffset val="100"/>
      </c:catAx>
      <c:valAx>
        <c:axId val="53073024"/>
        <c:scaling>
          <c:orientation val="minMax"/>
        </c:scaling>
        <c:delete val="1"/>
        <c:axPos val="l"/>
        <c:majorGridlines/>
        <c:numFmt formatCode="0.0%" sourceLinked="1"/>
        <c:tickLblPos val="none"/>
        <c:crossAx val="53071232"/>
        <c:crosses val="autoZero"/>
        <c:crossBetween val="between"/>
      </c:valAx>
    </c:plotArea>
    <c:plotVisOnly val="1"/>
    <c:dispBlanksAs val="gap"/>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spPr>
            <a:gradFill>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5400000" scaled="0"/>
            </a:gradFill>
          </c:spPr>
          <c:dLbls>
            <c:dLbl>
              <c:idx val="0"/>
              <c:layout>
                <c:manualLayout>
                  <c:x val="-4.2509705009425004E-2"/>
                  <c:y val="4.9180327868852472E-2"/>
                </c:manualLayout>
              </c:layout>
              <c:showVal val="1"/>
            </c:dLbl>
            <c:dLbl>
              <c:idx val="1"/>
              <c:layout>
                <c:manualLayout>
                  <c:x val="0.10749007613382609"/>
                  <c:y val="0.13114754098360637"/>
                </c:manualLayout>
              </c:layout>
              <c:showVal val="1"/>
            </c:dLbl>
            <c:dLbl>
              <c:idx val="2"/>
              <c:layout>
                <c:manualLayout>
                  <c:x val="9.8099319252519246E-2"/>
                  <c:y val="-5.4644808743169064E-2"/>
                </c:manualLayout>
              </c:layout>
              <c:showVal val="1"/>
            </c:dLbl>
            <c:txPr>
              <a:bodyPr/>
              <a:lstStyle/>
              <a:p>
                <a:pPr>
                  <a:defRPr>
                    <a:latin typeface="Times New Roman" pitchFamily="18" charset="0"/>
                    <a:cs typeface="Times New Roman" pitchFamily="18" charset="0"/>
                  </a:defRPr>
                </a:pPr>
                <a:endParaRPr lang="ru-RU"/>
              </a:p>
            </c:txPr>
            <c:showVal val="1"/>
          </c:dLbls>
          <c:cat>
            <c:strRef>
              <c:f>'Образовательные области'!$S$3:$V$3</c:f>
              <c:strCache>
                <c:ptCount val="3"/>
                <c:pt idx="0">
                  <c:v>сформирован</c:v>
                </c:pt>
                <c:pt idx="1">
                  <c:v>в стадии формирования</c:v>
                </c:pt>
                <c:pt idx="2">
                  <c:v>не сформирован</c:v>
                </c:pt>
              </c:strCache>
            </c:strRef>
          </c:cat>
          <c:val>
            <c:numRef>
              <c:f>'Образовательные области'!$S$11:$U$11</c:f>
              <c:numCache>
                <c:formatCode>0.0%</c:formatCode>
                <c:ptCount val="3"/>
                <c:pt idx="0">
                  <c:v>0.47208926875593582</c:v>
                </c:pt>
                <c:pt idx="1">
                  <c:v>0.52791073124406451</c:v>
                </c:pt>
                <c:pt idx="2">
                  <c:v>0</c:v>
                </c:pt>
              </c:numCache>
            </c:numRef>
          </c:val>
        </c:ser>
        <c:shape val="cone"/>
        <c:axId val="54088448"/>
        <c:axId val="54089984"/>
        <c:axId val="0"/>
      </c:bar3DChart>
      <c:catAx>
        <c:axId val="54088448"/>
        <c:scaling>
          <c:orientation val="minMax"/>
        </c:scaling>
        <c:axPos val="b"/>
        <c:tickLblPos val="nextTo"/>
        <c:txPr>
          <a:bodyPr/>
          <a:lstStyle/>
          <a:p>
            <a:pPr>
              <a:defRPr>
                <a:latin typeface="Times New Roman" pitchFamily="18" charset="0"/>
                <a:cs typeface="Times New Roman" pitchFamily="18" charset="0"/>
              </a:defRPr>
            </a:pPr>
            <a:endParaRPr lang="ru-RU"/>
          </a:p>
        </c:txPr>
        <c:crossAx val="54089984"/>
        <c:crosses val="autoZero"/>
        <c:auto val="1"/>
        <c:lblAlgn val="ctr"/>
        <c:lblOffset val="100"/>
      </c:catAx>
      <c:valAx>
        <c:axId val="54089984"/>
        <c:scaling>
          <c:orientation val="minMax"/>
        </c:scaling>
        <c:delete val="1"/>
        <c:axPos val="l"/>
        <c:majorGridlines/>
        <c:numFmt formatCode="0.0%" sourceLinked="1"/>
        <c:tickLblPos val="none"/>
        <c:crossAx val="54088448"/>
        <c:crosses val="autoZero"/>
        <c:crossBetween val="between"/>
      </c:valAx>
    </c:plotArea>
    <c:plotVisOnly val="1"/>
    <c:dispBlanksAs val="gap"/>
  </c:chart>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explosion val="25"/>
          <c:dLbls>
            <c:showPercent val="1"/>
          </c:dLbls>
          <c:cat>
            <c:strRef>
              <c:f>Лист1!$A$2:$A$5</c:f>
              <c:strCache>
                <c:ptCount val="3"/>
                <c:pt idx="0">
                  <c:v>прошли курсы</c:v>
                </c:pt>
                <c:pt idx="1">
                  <c:v>учатся заочно</c:v>
                </c:pt>
                <c:pt idx="2">
                  <c:v>окончили высшее учебное заведение 2018,2019,2020</c:v>
                </c:pt>
              </c:strCache>
            </c:strRef>
          </c:cat>
          <c:val>
            <c:numRef>
              <c:f>Лист1!$B$2:$B$5</c:f>
              <c:numCache>
                <c:formatCode>0%</c:formatCode>
                <c:ptCount val="4"/>
                <c:pt idx="0">
                  <c:v>0.63000000000000056</c:v>
                </c:pt>
                <c:pt idx="1">
                  <c:v>9.0000000000000024E-2</c:v>
                </c:pt>
                <c:pt idx="2">
                  <c:v>0.24000000000000013</c:v>
                </c:pt>
                <c:pt idx="3">
                  <c:v>4.0000000000000022E-2</c:v>
                </c:pt>
              </c:numCache>
            </c:numRef>
          </c:val>
        </c:ser>
        <c:dLbls>
          <c:showPercent val="1"/>
        </c:dLbls>
      </c:pie3DChart>
    </c:plotArea>
    <c:legend>
      <c:legendPos val="r"/>
      <c:legendEntry>
        <c:idx val="3"/>
        <c:delete val="1"/>
      </c:legendEntry>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standard"/>
        <c:ser>
          <c:idx val="0"/>
          <c:order val="0"/>
          <c:tx>
            <c:strRef>
              <c:f>Лист1!$B$1</c:f>
              <c:strCache>
                <c:ptCount val="1"/>
                <c:pt idx="0">
                  <c:v>Победитель</c:v>
                </c:pt>
              </c:strCache>
            </c:strRef>
          </c:tx>
          <c:dLbls>
            <c:showVal val="1"/>
          </c:dLbls>
          <c:cat>
            <c:strRef>
              <c:f>Лист1!$A$2:$A$5</c:f>
              <c:strCache>
                <c:ptCount val="1"/>
                <c:pt idx="0">
                  <c:v>Категория 1</c:v>
                </c:pt>
              </c:strCache>
            </c:strRef>
          </c:cat>
          <c:val>
            <c:numRef>
              <c:f>Лист1!$B$2:$B$5</c:f>
              <c:numCache>
                <c:formatCode>General</c:formatCode>
                <c:ptCount val="4"/>
                <c:pt idx="0">
                  <c:v>12</c:v>
                </c:pt>
              </c:numCache>
            </c:numRef>
          </c:val>
        </c:ser>
        <c:ser>
          <c:idx val="1"/>
          <c:order val="1"/>
          <c:tx>
            <c:strRef>
              <c:f>Лист1!$C$1</c:f>
              <c:strCache>
                <c:ptCount val="1"/>
                <c:pt idx="0">
                  <c:v>Призер</c:v>
                </c:pt>
              </c:strCache>
            </c:strRef>
          </c:tx>
          <c:dLbls>
            <c:showVal val="1"/>
          </c:dLbls>
          <c:cat>
            <c:strRef>
              <c:f>Лист1!$A$2:$A$5</c:f>
              <c:strCache>
                <c:ptCount val="1"/>
                <c:pt idx="0">
                  <c:v>Категория 1</c:v>
                </c:pt>
              </c:strCache>
            </c:strRef>
          </c:cat>
          <c:val>
            <c:numRef>
              <c:f>Лист1!$C$2:$C$5</c:f>
              <c:numCache>
                <c:formatCode>General</c:formatCode>
                <c:ptCount val="4"/>
                <c:pt idx="0">
                  <c:v>16</c:v>
                </c:pt>
              </c:numCache>
            </c:numRef>
          </c:val>
        </c:ser>
        <c:ser>
          <c:idx val="2"/>
          <c:order val="2"/>
          <c:tx>
            <c:strRef>
              <c:f>Лист1!$D$1</c:f>
              <c:strCache>
                <c:ptCount val="1"/>
                <c:pt idx="0">
                  <c:v>Лауреат</c:v>
                </c:pt>
              </c:strCache>
            </c:strRef>
          </c:tx>
          <c:dLbls>
            <c:showVal val="1"/>
          </c:dLbls>
          <c:cat>
            <c:strRef>
              <c:f>Лист1!$A$2:$A$5</c:f>
              <c:strCache>
                <c:ptCount val="1"/>
                <c:pt idx="0">
                  <c:v>Категория 1</c:v>
                </c:pt>
              </c:strCache>
            </c:strRef>
          </c:cat>
          <c:val>
            <c:numRef>
              <c:f>Лист1!$D$2:$D$5</c:f>
              <c:numCache>
                <c:formatCode>General</c:formatCode>
                <c:ptCount val="4"/>
                <c:pt idx="0">
                  <c:v>9</c:v>
                </c:pt>
              </c:numCache>
            </c:numRef>
          </c:val>
        </c:ser>
        <c:ser>
          <c:idx val="3"/>
          <c:order val="3"/>
          <c:tx>
            <c:strRef>
              <c:f>Лист1!$E$1</c:f>
              <c:strCache>
                <c:ptCount val="1"/>
                <c:pt idx="0">
                  <c:v>Участник</c:v>
                </c:pt>
              </c:strCache>
            </c:strRef>
          </c:tx>
          <c:dLbls>
            <c:showVal val="1"/>
          </c:dLbls>
          <c:cat>
            <c:strRef>
              <c:f>Лист1!$A$2:$A$5</c:f>
              <c:strCache>
                <c:ptCount val="1"/>
                <c:pt idx="0">
                  <c:v>Категория 1</c:v>
                </c:pt>
              </c:strCache>
            </c:strRef>
          </c:cat>
          <c:val>
            <c:numRef>
              <c:f>Лист1!$E$2:$E$5</c:f>
              <c:numCache>
                <c:formatCode>General</c:formatCode>
                <c:ptCount val="4"/>
                <c:pt idx="0">
                  <c:v>13</c:v>
                </c:pt>
              </c:numCache>
            </c:numRef>
          </c:val>
        </c:ser>
        <c:shape val="cylinder"/>
        <c:axId val="52525312"/>
        <c:axId val="53923840"/>
        <c:axId val="49079168"/>
      </c:bar3DChart>
      <c:catAx>
        <c:axId val="52525312"/>
        <c:scaling>
          <c:orientation val="minMax"/>
        </c:scaling>
        <c:delete val="1"/>
        <c:axPos val="b"/>
        <c:majorTickMark val="none"/>
        <c:tickLblPos val="nextTo"/>
        <c:crossAx val="53923840"/>
        <c:crosses val="autoZero"/>
        <c:auto val="1"/>
        <c:lblAlgn val="ctr"/>
        <c:lblOffset val="100"/>
      </c:catAx>
      <c:valAx>
        <c:axId val="53923840"/>
        <c:scaling>
          <c:orientation val="minMax"/>
        </c:scaling>
        <c:axPos val="l"/>
        <c:majorGridlines/>
        <c:numFmt formatCode="General" sourceLinked="1"/>
        <c:majorTickMark val="none"/>
        <c:tickLblPos val="nextTo"/>
        <c:crossAx val="52525312"/>
        <c:crosses val="autoZero"/>
        <c:crossBetween val="between"/>
      </c:valAx>
      <c:serAx>
        <c:axId val="49079168"/>
        <c:scaling>
          <c:orientation val="minMax"/>
        </c:scaling>
        <c:delete val="1"/>
        <c:axPos val="b"/>
        <c:majorTickMark val="none"/>
        <c:tickLblPos val="nextTo"/>
        <c:crossAx val="53923840"/>
        <c:crosses val="autoZero"/>
      </c:ser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style val="18"/>
  <c:chart>
    <c:autoTitleDeleted val="1"/>
    <c:view3D>
      <c:perspective val="30"/>
    </c:view3D>
    <c:plotArea>
      <c:layout/>
      <c:bar3DChart>
        <c:barDir val="col"/>
        <c:grouping val="standard"/>
        <c:ser>
          <c:idx val="0"/>
          <c:order val="0"/>
          <c:tx>
            <c:strRef>
              <c:f>Лист1!$B$1</c:f>
              <c:strCache>
                <c:ptCount val="1"/>
                <c:pt idx="0">
                  <c:v>ДОУ</c:v>
                </c:pt>
              </c:strCache>
            </c:strRef>
          </c:tx>
          <c:dLbls>
            <c:showVal val="1"/>
          </c:dLbls>
          <c:cat>
            <c:strRef>
              <c:f>Лист1!$A$2:$A$4</c:f>
              <c:strCache>
                <c:ptCount val="1"/>
                <c:pt idx="0">
                  <c:v>Категория 1</c:v>
                </c:pt>
              </c:strCache>
            </c:strRef>
          </c:cat>
          <c:val>
            <c:numRef>
              <c:f>Лист1!$B$2:$B$4</c:f>
              <c:numCache>
                <c:formatCode>General</c:formatCode>
                <c:ptCount val="3"/>
                <c:pt idx="0">
                  <c:v>12</c:v>
                </c:pt>
              </c:numCache>
            </c:numRef>
          </c:val>
        </c:ser>
        <c:ser>
          <c:idx val="1"/>
          <c:order val="1"/>
          <c:tx>
            <c:strRef>
              <c:f>Лист1!$C$1</c:f>
              <c:strCache>
                <c:ptCount val="1"/>
                <c:pt idx="0">
                  <c:v>Район</c:v>
                </c:pt>
              </c:strCache>
            </c:strRef>
          </c:tx>
          <c:dLbls>
            <c:showVal val="1"/>
          </c:dLbls>
          <c:cat>
            <c:strRef>
              <c:f>Лист1!$A$2:$A$4</c:f>
              <c:strCache>
                <c:ptCount val="1"/>
                <c:pt idx="0">
                  <c:v>Категория 1</c:v>
                </c:pt>
              </c:strCache>
            </c:strRef>
          </c:cat>
          <c:val>
            <c:numRef>
              <c:f>Лист1!$C$2:$C$4</c:f>
              <c:numCache>
                <c:formatCode>General</c:formatCode>
                <c:ptCount val="3"/>
                <c:pt idx="0">
                  <c:v>28</c:v>
                </c:pt>
              </c:numCache>
            </c:numRef>
          </c:val>
        </c:ser>
        <c:ser>
          <c:idx val="2"/>
          <c:order val="2"/>
          <c:tx>
            <c:strRef>
              <c:f>Лист1!$D$1</c:f>
              <c:strCache>
                <c:ptCount val="1"/>
                <c:pt idx="0">
                  <c:v>Город</c:v>
                </c:pt>
              </c:strCache>
            </c:strRef>
          </c:tx>
          <c:dLbls>
            <c:showVal val="1"/>
          </c:dLbls>
          <c:cat>
            <c:strRef>
              <c:f>Лист1!$A$2:$A$4</c:f>
              <c:strCache>
                <c:ptCount val="1"/>
                <c:pt idx="0">
                  <c:v>Категория 1</c:v>
                </c:pt>
              </c:strCache>
            </c:strRef>
          </c:cat>
          <c:val>
            <c:numRef>
              <c:f>Лист1!$D$2:$D$4</c:f>
              <c:numCache>
                <c:formatCode>General</c:formatCode>
                <c:ptCount val="3"/>
                <c:pt idx="0">
                  <c:v>2</c:v>
                </c:pt>
              </c:numCache>
            </c:numRef>
          </c:val>
        </c:ser>
        <c:ser>
          <c:idx val="3"/>
          <c:order val="3"/>
          <c:tx>
            <c:strRef>
              <c:f>Лист1!$E$1</c:f>
              <c:strCache>
                <c:ptCount val="1"/>
                <c:pt idx="0">
                  <c:v>РТ</c:v>
                </c:pt>
              </c:strCache>
            </c:strRef>
          </c:tx>
          <c:dLbls>
            <c:showVal val="1"/>
          </c:dLbls>
          <c:cat>
            <c:strRef>
              <c:f>Лист1!$A$2:$A$4</c:f>
              <c:strCache>
                <c:ptCount val="1"/>
                <c:pt idx="0">
                  <c:v>Категория 1</c:v>
                </c:pt>
              </c:strCache>
            </c:strRef>
          </c:cat>
          <c:val>
            <c:numRef>
              <c:f>Лист1!$E$2:$E$4</c:f>
              <c:numCache>
                <c:formatCode>General</c:formatCode>
                <c:ptCount val="3"/>
                <c:pt idx="0">
                  <c:v>14</c:v>
                </c:pt>
              </c:numCache>
            </c:numRef>
          </c:val>
        </c:ser>
        <c:ser>
          <c:idx val="4"/>
          <c:order val="4"/>
          <c:tx>
            <c:strRef>
              <c:f>Лист1!$F$1</c:f>
              <c:strCache>
                <c:ptCount val="1"/>
                <c:pt idx="0">
                  <c:v>РФ</c:v>
                </c:pt>
              </c:strCache>
            </c:strRef>
          </c:tx>
          <c:cat>
            <c:strRef>
              <c:f>Лист1!$A$2:$A$4</c:f>
              <c:strCache>
                <c:ptCount val="1"/>
                <c:pt idx="0">
                  <c:v>Категория 1</c:v>
                </c:pt>
              </c:strCache>
            </c:strRef>
          </c:cat>
          <c:val>
            <c:numRef>
              <c:f>Лист1!$F$2:$F$4</c:f>
              <c:numCache>
                <c:formatCode>General</c:formatCode>
                <c:ptCount val="3"/>
                <c:pt idx="0">
                  <c:v>1</c:v>
                </c:pt>
              </c:numCache>
            </c:numRef>
          </c:val>
        </c:ser>
        <c:shape val="cone"/>
        <c:axId val="54195712"/>
        <c:axId val="54197248"/>
        <c:axId val="54190080"/>
      </c:bar3DChart>
      <c:catAx>
        <c:axId val="54195712"/>
        <c:scaling>
          <c:orientation val="minMax"/>
        </c:scaling>
        <c:delete val="1"/>
        <c:axPos val="b"/>
        <c:majorTickMark val="none"/>
        <c:tickLblPos val="nextTo"/>
        <c:crossAx val="54197248"/>
        <c:crosses val="autoZero"/>
        <c:auto val="1"/>
        <c:lblAlgn val="ctr"/>
        <c:lblOffset val="100"/>
      </c:catAx>
      <c:valAx>
        <c:axId val="54197248"/>
        <c:scaling>
          <c:orientation val="minMax"/>
        </c:scaling>
        <c:axPos val="l"/>
        <c:majorGridlines/>
        <c:numFmt formatCode="General" sourceLinked="1"/>
        <c:majorTickMark val="none"/>
        <c:tickLblPos val="nextTo"/>
        <c:crossAx val="54195712"/>
        <c:crosses val="autoZero"/>
        <c:crossBetween val="between"/>
      </c:valAx>
      <c:serAx>
        <c:axId val="54190080"/>
        <c:scaling>
          <c:orientation val="minMax"/>
        </c:scaling>
        <c:delete val="1"/>
        <c:axPos val="b"/>
        <c:majorTickMark val="none"/>
        <c:tickLblPos val="nextTo"/>
        <c:crossAx val="54197248"/>
        <c:crosses val="autoZero"/>
      </c:ser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style val="26"/>
  <c:chart>
    <c:autoTitleDeleted val="1"/>
    <c:view3D>
      <c:perspective val="30"/>
    </c:view3D>
    <c:plotArea>
      <c:layout/>
      <c:bar3DChart>
        <c:barDir val="col"/>
        <c:grouping val="standard"/>
        <c:ser>
          <c:idx val="0"/>
          <c:order val="0"/>
          <c:tx>
            <c:strRef>
              <c:f>Лист1!$B$1</c:f>
              <c:strCache>
                <c:ptCount val="1"/>
                <c:pt idx="0">
                  <c:v>педагоги, требующие усиленного внимания</c:v>
                </c:pt>
              </c:strCache>
            </c:strRef>
          </c:tx>
          <c:cat>
            <c:strRef>
              <c:f>Лист1!$A$2:$A$5</c:f>
              <c:strCache>
                <c:ptCount val="1"/>
                <c:pt idx="0">
                  <c:v>Категория 1</c:v>
                </c:pt>
              </c:strCache>
            </c:strRef>
          </c:cat>
          <c:val>
            <c:numRef>
              <c:f>Лист1!$B$2:$B$5</c:f>
              <c:numCache>
                <c:formatCode>General</c:formatCode>
                <c:ptCount val="4"/>
                <c:pt idx="0">
                  <c:v>6</c:v>
                </c:pt>
              </c:numCache>
            </c:numRef>
          </c:val>
        </c:ser>
        <c:ser>
          <c:idx val="1"/>
          <c:order val="1"/>
          <c:tx>
            <c:strRef>
              <c:f>Лист1!$C$1</c:f>
              <c:strCache>
                <c:ptCount val="1"/>
                <c:pt idx="0">
                  <c:v>педагоги со сложившейся системой работы</c:v>
                </c:pt>
              </c:strCache>
            </c:strRef>
          </c:tx>
          <c:cat>
            <c:strRef>
              <c:f>Лист1!$A$2:$A$5</c:f>
              <c:strCache>
                <c:ptCount val="1"/>
                <c:pt idx="0">
                  <c:v>Категория 1</c:v>
                </c:pt>
              </c:strCache>
            </c:strRef>
          </c:cat>
          <c:val>
            <c:numRef>
              <c:f>Лист1!$C$2:$C$5</c:f>
              <c:numCache>
                <c:formatCode>General</c:formatCode>
                <c:ptCount val="4"/>
                <c:pt idx="0">
                  <c:v>16</c:v>
                </c:pt>
              </c:numCache>
            </c:numRef>
          </c:val>
        </c:ser>
        <c:ser>
          <c:idx val="2"/>
          <c:order val="2"/>
          <c:tx>
            <c:strRef>
              <c:f>Лист1!$D$1</c:f>
              <c:strCache>
                <c:ptCount val="1"/>
                <c:pt idx="0">
                  <c:v>педагоги, работающие творчески</c:v>
                </c:pt>
              </c:strCache>
            </c:strRef>
          </c:tx>
          <c:cat>
            <c:strRef>
              <c:f>Лист1!$A$2:$A$5</c:f>
              <c:strCache>
                <c:ptCount val="1"/>
                <c:pt idx="0">
                  <c:v>Категория 1</c:v>
                </c:pt>
              </c:strCache>
            </c:strRef>
          </c:cat>
          <c:val>
            <c:numRef>
              <c:f>Лист1!$D$2:$D$5</c:f>
              <c:numCache>
                <c:formatCode>General</c:formatCode>
                <c:ptCount val="4"/>
                <c:pt idx="0">
                  <c:v>11</c:v>
                </c:pt>
              </c:numCache>
            </c:numRef>
          </c:val>
        </c:ser>
        <c:shape val="box"/>
        <c:axId val="54224384"/>
        <c:axId val="54225920"/>
        <c:axId val="54192320"/>
      </c:bar3DChart>
      <c:catAx>
        <c:axId val="54224384"/>
        <c:scaling>
          <c:orientation val="minMax"/>
        </c:scaling>
        <c:delete val="1"/>
        <c:axPos val="b"/>
        <c:majorTickMark val="none"/>
        <c:tickLblPos val="nextTo"/>
        <c:crossAx val="54225920"/>
        <c:crosses val="autoZero"/>
        <c:auto val="1"/>
        <c:lblAlgn val="ctr"/>
        <c:lblOffset val="100"/>
      </c:catAx>
      <c:valAx>
        <c:axId val="54225920"/>
        <c:scaling>
          <c:orientation val="minMax"/>
        </c:scaling>
        <c:axPos val="l"/>
        <c:majorGridlines/>
        <c:numFmt formatCode="General" sourceLinked="1"/>
        <c:majorTickMark val="none"/>
        <c:tickLblPos val="nextTo"/>
        <c:crossAx val="54224384"/>
        <c:crosses val="autoZero"/>
        <c:crossBetween val="between"/>
      </c:valAx>
      <c:serAx>
        <c:axId val="54192320"/>
        <c:scaling>
          <c:orientation val="minMax"/>
        </c:scaling>
        <c:delete val="1"/>
        <c:axPos val="b"/>
        <c:tickLblPos val="nextTo"/>
        <c:crossAx val="54225920"/>
        <c:crosses val="autoZero"/>
      </c:serAx>
    </c:plotArea>
    <c:legend>
      <c:legendPos val="r"/>
    </c:legend>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0.18021</cdr:x>
      <cdr:y>0.0625</cdr:y>
    </cdr:from>
    <cdr:to>
      <cdr:x>0.95104</cdr:x>
      <cdr:y>0.21528</cdr:y>
    </cdr:to>
    <cdr:sp macro="" textlink="">
      <cdr:nvSpPr>
        <cdr:cNvPr id="3" name="TextBox 2"/>
        <cdr:cNvSpPr txBox="1"/>
      </cdr:nvSpPr>
      <cdr:spPr>
        <a:xfrm xmlns:a="http://schemas.openxmlformats.org/drawingml/2006/main">
          <a:off x="823913" y="171450"/>
          <a:ext cx="352425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Социально-коммуникативное развитие</a:t>
          </a:r>
        </a:p>
      </cdr:txBody>
    </cdr:sp>
  </cdr:relSizeAnchor>
</c:userShapes>
</file>

<file path=word/drawings/drawing2.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0.18021</cdr:x>
      <cdr:y>0.0625</cdr:y>
    </cdr:from>
    <cdr:to>
      <cdr:x>0.95104</cdr:x>
      <cdr:y>0.21528</cdr:y>
    </cdr:to>
    <cdr:sp macro="" textlink="">
      <cdr:nvSpPr>
        <cdr:cNvPr id="3" name="TextBox 2"/>
        <cdr:cNvSpPr txBox="1"/>
      </cdr:nvSpPr>
      <cdr:spPr>
        <a:xfrm xmlns:a="http://schemas.openxmlformats.org/drawingml/2006/main">
          <a:off x="823913" y="171450"/>
          <a:ext cx="352425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Познавательное развитие</a:t>
          </a:r>
        </a:p>
      </cdr:txBody>
    </cdr:sp>
  </cdr:relSizeAnchor>
</c:userShapes>
</file>

<file path=word/drawings/drawing3.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0.14858</cdr:x>
      <cdr:y>0.04611</cdr:y>
    </cdr:from>
    <cdr:to>
      <cdr:x>0.91941</cdr:x>
      <cdr:y>0.19889</cdr:y>
    </cdr:to>
    <cdr:sp macro="" textlink="">
      <cdr:nvSpPr>
        <cdr:cNvPr id="3" name="TextBox 2"/>
        <cdr:cNvSpPr txBox="1"/>
      </cdr:nvSpPr>
      <cdr:spPr>
        <a:xfrm xmlns:a="http://schemas.openxmlformats.org/drawingml/2006/main">
          <a:off x="579550" y="107156"/>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Речевое развитие</a:t>
          </a:r>
        </a:p>
      </cdr:txBody>
    </cdr:sp>
  </cdr:relSizeAnchor>
</c:userShapes>
</file>

<file path=word/drawings/drawing4.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0.12943</cdr:x>
      <cdr:y>0.05021</cdr:y>
    </cdr:from>
    <cdr:to>
      <cdr:x>0.90026</cdr:x>
      <cdr:y>0.20299</cdr:y>
    </cdr:to>
    <cdr:sp macro="" textlink="">
      <cdr:nvSpPr>
        <cdr:cNvPr id="3" name="TextBox 2"/>
        <cdr:cNvSpPr txBox="1"/>
      </cdr:nvSpPr>
      <cdr:spPr>
        <a:xfrm xmlns:a="http://schemas.openxmlformats.org/drawingml/2006/main">
          <a:off x="504825" y="116682"/>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Художественно-эстетическое развитие</a:t>
          </a:r>
        </a:p>
      </cdr:txBody>
    </cdr:sp>
  </cdr:relSizeAnchor>
</c:userShapes>
</file>

<file path=word/drawings/drawing5.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0.12893</cdr:x>
      <cdr:y>0.05328</cdr:y>
    </cdr:from>
    <cdr:to>
      <cdr:x>0.89976</cdr:x>
      <cdr:y>0.20606</cdr:y>
    </cdr:to>
    <cdr:sp macro="" textlink="">
      <cdr:nvSpPr>
        <cdr:cNvPr id="3" name="TextBox 2"/>
        <cdr:cNvSpPr txBox="1"/>
      </cdr:nvSpPr>
      <cdr:spPr>
        <a:xfrm xmlns:a="http://schemas.openxmlformats.org/drawingml/2006/main">
          <a:off x="502898" y="123825"/>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Физическое развитие</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3455</Words>
  <Characters>19696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ds161</cp:lastModifiedBy>
  <cp:revision>2</cp:revision>
  <cp:lastPrinted>2021-04-20T10:37:00Z</cp:lastPrinted>
  <dcterms:created xsi:type="dcterms:W3CDTF">2021-04-20T12:07:00Z</dcterms:created>
  <dcterms:modified xsi:type="dcterms:W3CDTF">2021-04-20T12:07:00Z</dcterms:modified>
</cp:coreProperties>
</file>